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0" w:type="dxa"/>
        <w:tblLook w:val="04A0" w:firstRow="1" w:lastRow="0" w:firstColumn="1" w:lastColumn="0" w:noHBand="0" w:noVBand="1"/>
      </w:tblPr>
      <w:tblGrid>
        <w:gridCol w:w="9020"/>
      </w:tblGrid>
      <w:tr w:rsidR="009C3D13" w:rsidRPr="009C3D13" w14:paraId="0A693810" w14:textId="77777777" w:rsidTr="009C3D13">
        <w:trPr>
          <w:trHeight w:val="408"/>
        </w:trPr>
        <w:tc>
          <w:tcPr>
            <w:tcW w:w="9020"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073B5645" w14:textId="5B8ACC3B" w:rsidR="009C3D13" w:rsidRPr="009C3D13" w:rsidRDefault="00BF621E" w:rsidP="009C3D13">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MASS LOADING </w:t>
            </w:r>
            <w:r w:rsidR="009C3D13" w:rsidRPr="009C3D13">
              <w:rPr>
                <w:rFonts w:ascii="Arial" w:eastAsia="Times New Roman" w:hAnsi="Arial" w:cs="Arial"/>
                <w:b/>
                <w:bCs/>
                <w:sz w:val="28"/>
                <w:szCs w:val="28"/>
              </w:rPr>
              <w:t xml:space="preserve"> METHODOLOGY:</w:t>
            </w:r>
          </w:p>
        </w:tc>
      </w:tr>
      <w:tr w:rsidR="009C3D13" w:rsidRPr="009C3D13" w14:paraId="4F3F2110" w14:textId="77777777" w:rsidTr="009C3D13">
        <w:trPr>
          <w:trHeight w:val="408"/>
        </w:trPr>
        <w:tc>
          <w:tcPr>
            <w:tcW w:w="9020" w:type="dxa"/>
            <w:vMerge/>
            <w:tcBorders>
              <w:top w:val="single" w:sz="8" w:space="0" w:color="auto"/>
              <w:left w:val="single" w:sz="8" w:space="0" w:color="auto"/>
              <w:bottom w:val="single" w:sz="8" w:space="0" w:color="000000"/>
              <w:right w:val="single" w:sz="8" w:space="0" w:color="000000"/>
            </w:tcBorders>
            <w:vAlign w:val="center"/>
            <w:hideMark/>
          </w:tcPr>
          <w:p w14:paraId="01986AA0" w14:textId="77777777" w:rsidR="009C3D13" w:rsidRPr="009C3D13" w:rsidRDefault="009C3D13" w:rsidP="009C3D13">
            <w:pPr>
              <w:spacing w:after="0" w:line="240" w:lineRule="auto"/>
              <w:rPr>
                <w:rFonts w:ascii="Arial" w:eastAsia="Times New Roman" w:hAnsi="Arial" w:cs="Arial"/>
                <w:b/>
                <w:bCs/>
                <w:sz w:val="28"/>
                <w:szCs w:val="28"/>
              </w:rPr>
            </w:pPr>
          </w:p>
        </w:tc>
      </w:tr>
    </w:tbl>
    <w:p w14:paraId="0D7F46D7" w14:textId="1EF13B0F" w:rsidR="00BF621E" w:rsidRDefault="00BF621E"/>
    <w:p w14:paraId="27737196" w14:textId="539FA54A" w:rsidR="00000A42" w:rsidRPr="00000A42" w:rsidRDefault="00000A42">
      <w:pPr>
        <w:rPr>
          <w:b/>
        </w:rPr>
      </w:pPr>
      <w:r w:rsidRPr="00000A42">
        <w:rPr>
          <w:b/>
        </w:rPr>
        <w:t>What is mass loading?</w:t>
      </w:r>
    </w:p>
    <w:p w14:paraId="784AC787" w14:textId="742E5E4C" w:rsidR="00000A42" w:rsidRDefault="00000A42">
      <w:r>
        <w:t xml:space="preserve">Mass loading is the product of concentration and runoff volume.  The typical measurement units used are kilograms per year or pounds per year.  The typical units for concentration are milligrams pe liter.  </w:t>
      </w:r>
      <w:r w:rsidR="0023464B">
        <w:t xml:space="preserve">Runoff </w:t>
      </w:r>
      <w:r>
        <w:t xml:space="preserve"> volume </w:t>
      </w:r>
      <w:r w:rsidR="0023464B">
        <w:t xml:space="preserve">is </w:t>
      </w:r>
      <w:r w:rsidR="00D7420A">
        <w:t>yearly average and expressed usually in</w:t>
      </w:r>
      <w:r>
        <w:t xml:space="preserve"> acre-feet or million gallons.  </w:t>
      </w:r>
      <w:r>
        <w:t>Mass Loading is calculated as an average annual loading</w:t>
      </w:r>
      <w:r>
        <w:t xml:space="preserve">, thus average annual runoff and average </w:t>
      </w:r>
      <w:r w:rsidR="000B1625">
        <w:t xml:space="preserve">annual </w:t>
      </w:r>
      <w:r>
        <w:t>concentrations are used</w:t>
      </w:r>
      <w:r>
        <w:t>.</w:t>
      </w:r>
    </w:p>
    <w:p w14:paraId="01EB7A56" w14:textId="0C3DC899" w:rsidR="00000A42" w:rsidRPr="00000A42" w:rsidRDefault="00000A42">
      <w:pPr>
        <w:rPr>
          <w:b/>
        </w:rPr>
      </w:pPr>
      <w:r w:rsidRPr="00000A42">
        <w:rPr>
          <w:b/>
        </w:rPr>
        <w:t>How is mass loading calculated?</w:t>
      </w:r>
    </w:p>
    <w:p w14:paraId="291F6B77" w14:textId="019A3924" w:rsidR="009C3D13" w:rsidRDefault="00986314">
      <w:r>
        <w:t xml:space="preserve"> Average annual loading is calculated as the product of the average Event Mean Concentration (EMC) and the average annual runoff.  The EMC will vary with the land use.  The average annual runoff varies with the average annual rainfall and the land use characteristics.  The land use characteristics are defined by the directly connected impervious area (DCIA) and the rainfall excess from the non-directly connected impervious area.  The non-directly connected impervious area </w:t>
      </w:r>
      <w:r>
        <w:t>(NDCIA)</w:t>
      </w:r>
      <w:r>
        <w:t xml:space="preserve"> is defined by the composite curve number (CCN) for that area.  The curve number (CN) for each NDCIA is weighted by the annual runoff to calculate the CCN.</w:t>
      </w:r>
    </w:p>
    <w:p w14:paraId="26CDD7A9" w14:textId="51CF8181" w:rsidR="000B1625" w:rsidRDefault="00986314">
      <w:pPr>
        <w:rPr>
          <w:rFonts w:cstheme="minorHAnsi"/>
          <w:color w:val="000000"/>
        </w:rPr>
      </w:pPr>
      <w:r>
        <w:t xml:space="preserve">The annual runoff calculations are based on long term simulations (greater than 25 years) using the DCIA and the CCN for the NDCIAs.  </w:t>
      </w:r>
      <w:r w:rsidR="009730C3">
        <w:t xml:space="preserve">These have been reported for 5 meteorological areas (defined by common rainfall inter event dry periods) as shown in support data files on this worksheet.  One-hundred Sixty (160) rainfall stations (111 in the state) were used to generate annual runoff for stated land use conditions.  </w:t>
      </w:r>
      <w:r w:rsidR="009730C3" w:rsidRPr="009730C3">
        <w:rPr>
          <w:rFonts w:cstheme="minorHAnsi"/>
        </w:rPr>
        <w:t xml:space="preserve">Tables for the percentage of runoff </w:t>
      </w:r>
      <w:r w:rsidR="00450C27">
        <w:rPr>
          <w:rFonts w:cstheme="minorHAnsi"/>
        </w:rPr>
        <w:t>for combinations of th</w:t>
      </w:r>
      <w:r w:rsidR="009730C3" w:rsidRPr="009730C3">
        <w:rPr>
          <w:rFonts w:cstheme="minorHAnsi"/>
        </w:rPr>
        <w:t>e CN for NDCIA and DCIA were developed and reported by Harper and Baker (2007)</w:t>
      </w:r>
      <w:r w:rsidR="00450C27">
        <w:rPr>
          <w:rFonts w:cstheme="minorHAnsi"/>
        </w:rPr>
        <w:t xml:space="preserve">, </w:t>
      </w:r>
      <w:r w:rsidR="009730C3" w:rsidRPr="009730C3">
        <w:rPr>
          <w:rFonts w:cstheme="minorHAnsi"/>
          <w:color w:val="000000"/>
        </w:rPr>
        <w:t>Evaluation of Current Stormwater Design Criteria within the State of Florida</w:t>
      </w:r>
      <w:r w:rsidR="00450C27">
        <w:rPr>
          <w:rFonts w:cstheme="minorHAnsi"/>
          <w:color w:val="000000"/>
        </w:rPr>
        <w:t>,</w:t>
      </w:r>
      <w:r w:rsidR="009730C3" w:rsidRPr="009730C3">
        <w:rPr>
          <w:rFonts w:cstheme="minorHAnsi"/>
          <w:color w:val="000000"/>
        </w:rPr>
        <w:t xml:space="preserve"> Final Report submitted to the Florida Department of Environmental Protection </w:t>
      </w:r>
      <w:r w:rsidR="00D7420A">
        <w:rPr>
          <w:rFonts w:cstheme="minorHAnsi"/>
          <w:color w:val="000000"/>
        </w:rPr>
        <w:t xml:space="preserve">(FDEP) </w:t>
      </w:r>
      <w:r w:rsidR="009730C3" w:rsidRPr="009730C3">
        <w:rPr>
          <w:rFonts w:cstheme="minorHAnsi"/>
          <w:color w:val="000000"/>
        </w:rPr>
        <w:t>for Agreement SO108.</w:t>
      </w:r>
      <w:r w:rsidR="00D7420A">
        <w:rPr>
          <w:rFonts w:cstheme="minorHAnsi"/>
          <w:color w:val="000000"/>
        </w:rPr>
        <w:t xml:space="preserve"> Another source of information is found in a draft rule developed by a FDEP task force and published in 2010.  Both of these publications are reproduced here as </w:t>
      </w:r>
      <w:r w:rsidR="00D7420A" w:rsidRPr="00381AC0">
        <w:rPr>
          <w:rFonts w:cstheme="minorHAnsi"/>
          <w:color w:val="000000"/>
        </w:rPr>
        <w:t>Harper Methodology and Draft Rule.</w:t>
      </w:r>
      <w:r w:rsidR="00D7420A">
        <w:rPr>
          <w:rFonts w:cstheme="minorHAnsi"/>
          <w:color w:val="000000"/>
        </w:rPr>
        <w:t xml:space="preserve"> </w:t>
      </w:r>
      <w:bookmarkStart w:id="0" w:name="_GoBack"/>
      <w:bookmarkEnd w:id="0"/>
    </w:p>
    <w:p w14:paraId="1745F53F" w14:textId="0C5B54B8" w:rsidR="002F21A3" w:rsidRDefault="00450C27">
      <w:pPr>
        <w:rPr>
          <w:rFonts w:cstheme="minorHAnsi"/>
          <w:color w:val="000000"/>
        </w:rPr>
      </w:pPr>
      <w:r>
        <w:rPr>
          <w:rFonts w:cstheme="minorHAnsi"/>
          <w:color w:val="000000"/>
        </w:rPr>
        <w:t xml:space="preserve"> </w:t>
      </w:r>
    </w:p>
    <w:p w14:paraId="09B87B30" w14:textId="0E5FE5DE" w:rsidR="00032004" w:rsidRPr="00000A42" w:rsidRDefault="00032004">
      <w:pPr>
        <w:rPr>
          <w:rFonts w:cstheme="minorHAnsi"/>
          <w:b/>
          <w:color w:val="000000"/>
        </w:rPr>
      </w:pPr>
      <w:r w:rsidRPr="00000A42">
        <w:rPr>
          <w:rFonts w:cstheme="minorHAnsi"/>
          <w:b/>
          <w:color w:val="000000"/>
        </w:rPr>
        <w:t>How is average annual runoff calculated?</w:t>
      </w:r>
    </w:p>
    <w:p w14:paraId="100227DB" w14:textId="55EDCD7E" w:rsidR="00000A42" w:rsidRDefault="00000A42">
      <w:pPr>
        <w:rPr>
          <w:rFonts w:cstheme="minorHAnsi"/>
          <w:color w:val="000000"/>
        </w:rPr>
      </w:pPr>
      <w:r>
        <w:rPr>
          <w:rFonts w:cstheme="minorHAnsi"/>
          <w:color w:val="000000"/>
        </w:rPr>
        <w:t xml:space="preserve">The annual runoff is the fraction of rainfall resulting from all storm events during the simulation years divided by the number of years.  This is expressed in units of inches over the catchment. In more familiar units of measurement, inches is multiplied by the catchment area (acres) and divided by 12 inches per foot to express the average annual runoff in units of acre-feet.  </w:t>
      </w:r>
    </w:p>
    <w:p w14:paraId="2FAB72A5" w14:textId="363445A0" w:rsidR="002F21A3" w:rsidRDefault="002F21A3">
      <w:pPr>
        <w:rPr>
          <w:rFonts w:cstheme="minorHAnsi"/>
          <w:color w:val="000000"/>
        </w:rPr>
      </w:pPr>
      <w:r>
        <w:rPr>
          <w:rFonts w:cstheme="minorHAnsi"/>
          <w:color w:val="000000"/>
        </w:rPr>
        <w:t xml:space="preserve">The average annual runoff coefficients </w:t>
      </w:r>
      <w:r w:rsidR="00032004">
        <w:rPr>
          <w:rFonts w:cstheme="minorHAnsi"/>
          <w:color w:val="000000"/>
        </w:rPr>
        <w:t xml:space="preserve">(fraction of rainfall) </w:t>
      </w:r>
      <w:r>
        <w:rPr>
          <w:rFonts w:cstheme="minorHAnsi"/>
          <w:color w:val="000000"/>
        </w:rPr>
        <w:t xml:space="preserve">are </w:t>
      </w:r>
      <w:r w:rsidR="00032004">
        <w:rPr>
          <w:rFonts w:cstheme="minorHAnsi"/>
          <w:color w:val="000000"/>
        </w:rPr>
        <w:t>viewed</w:t>
      </w:r>
      <w:r>
        <w:rPr>
          <w:rFonts w:cstheme="minorHAnsi"/>
          <w:color w:val="000000"/>
        </w:rPr>
        <w:t xml:space="preserve"> using the support data found on the “watershed characteristics page, adjacent to the Annual C printout data.  </w:t>
      </w:r>
      <w:r w:rsidR="00032004">
        <w:rPr>
          <w:rFonts w:cstheme="minorHAnsi"/>
          <w:color w:val="000000"/>
        </w:rPr>
        <w:t xml:space="preserve">When the CN and the DCIA are not in 5 unit increments, a linear interpolation method is used to calculate the value. The average  annual runoff is calculated from each </w:t>
      </w:r>
      <w:r w:rsidR="00032004">
        <w:rPr>
          <w:rFonts w:cstheme="minorHAnsi"/>
          <w:color w:val="000000"/>
        </w:rPr>
        <w:t>rational C</w:t>
      </w:r>
      <w:r w:rsidR="00032004">
        <w:rPr>
          <w:rFonts w:cstheme="minorHAnsi"/>
          <w:color w:val="000000"/>
        </w:rPr>
        <w:t xml:space="preserve"> table by a “look up” method.  </w:t>
      </w:r>
      <w:r>
        <w:rPr>
          <w:rFonts w:cstheme="minorHAnsi"/>
          <w:color w:val="000000"/>
        </w:rPr>
        <w:t xml:space="preserve">An example of average annual runoff fractions for a meteorological region </w:t>
      </w:r>
      <w:r w:rsidR="00032004">
        <w:rPr>
          <w:rFonts w:cstheme="minorHAnsi"/>
          <w:color w:val="000000"/>
        </w:rPr>
        <w:t>is</w:t>
      </w:r>
      <w:r w:rsidR="00000A42">
        <w:rPr>
          <w:rFonts w:cstheme="minorHAnsi"/>
          <w:color w:val="000000"/>
        </w:rPr>
        <w:t>:</w:t>
      </w:r>
    </w:p>
    <w:p w14:paraId="3D1D274D" w14:textId="3A7D2EED" w:rsidR="002F21A3" w:rsidRDefault="002F21A3">
      <w:pPr>
        <w:rPr>
          <w:rFonts w:cstheme="minorHAnsi"/>
          <w:color w:val="000000"/>
        </w:rPr>
      </w:pPr>
      <w:r>
        <w:rPr>
          <w:noProof/>
        </w:rPr>
        <w:lastRenderedPageBreak/>
        <w:drawing>
          <wp:inline distT="0" distB="0" distL="0" distR="0" wp14:anchorId="6F7DFA62" wp14:editId="2F02DD89">
            <wp:extent cx="5943600" cy="2885440"/>
            <wp:effectExtent l="19050" t="19050" r="1905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885440"/>
                    </a:xfrm>
                    <a:prstGeom prst="rect">
                      <a:avLst/>
                    </a:prstGeom>
                    <a:ln>
                      <a:solidFill>
                        <a:schemeClr val="tx1"/>
                      </a:solidFill>
                    </a:ln>
                  </pic:spPr>
                </pic:pic>
              </a:graphicData>
            </a:graphic>
          </wp:inline>
        </w:drawing>
      </w:r>
    </w:p>
    <w:p w14:paraId="57A789A4" w14:textId="41D72671" w:rsidR="00986314" w:rsidRDefault="00986314">
      <w:pPr>
        <w:rPr>
          <w:rFonts w:cstheme="minorHAnsi"/>
        </w:rPr>
      </w:pPr>
    </w:p>
    <w:p w14:paraId="75EA91CB" w14:textId="2C1554C5" w:rsidR="000B1625" w:rsidRDefault="000B1625">
      <w:pPr>
        <w:rPr>
          <w:rFonts w:cstheme="minorHAnsi"/>
          <w:b/>
        </w:rPr>
      </w:pPr>
      <w:r w:rsidRPr="000B1625">
        <w:rPr>
          <w:rFonts w:cstheme="minorHAnsi"/>
          <w:b/>
        </w:rPr>
        <w:t>What are Event Mean Concentration (EMC) data?</w:t>
      </w:r>
    </w:p>
    <w:p w14:paraId="47F70525" w14:textId="77777777" w:rsidR="000D4335" w:rsidRDefault="000B1625">
      <w:pPr>
        <w:rPr>
          <w:rFonts w:cstheme="minorHAnsi"/>
        </w:rPr>
      </w:pPr>
      <w:r>
        <w:rPr>
          <w:rFonts w:cstheme="minorHAnsi"/>
        </w:rPr>
        <w:t>EMCs are available for each land use</w:t>
      </w:r>
      <w:r w:rsidR="000D4335">
        <w:rPr>
          <w:rFonts w:cstheme="minorHAnsi"/>
        </w:rPr>
        <w:t xml:space="preserve"> and they are found in support information and are listed once a land use is picked.  Also a user defined value is permitted</w:t>
      </w:r>
      <w:r>
        <w:rPr>
          <w:rFonts w:cstheme="minorHAnsi"/>
        </w:rPr>
        <w:t>.</w:t>
      </w:r>
      <w:r w:rsidR="000D4335">
        <w:rPr>
          <w:rFonts w:cstheme="minorHAnsi"/>
        </w:rPr>
        <w:t xml:space="preserve">  An example of the EMCs are:</w:t>
      </w:r>
    </w:p>
    <w:tbl>
      <w:tblPr>
        <w:tblW w:w="9180" w:type="dxa"/>
        <w:tblLook w:val="04A0" w:firstRow="1" w:lastRow="0" w:firstColumn="1" w:lastColumn="0" w:noHBand="0" w:noVBand="1"/>
      </w:tblPr>
      <w:tblGrid>
        <w:gridCol w:w="270"/>
        <w:gridCol w:w="3690"/>
        <w:gridCol w:w="2610"/>
        <w:gridCol w:w="2610"/>
      </w:tblGrid>
      <w:tr w:rsidR="000D4335" w:rsidRPr="000D4335" w14:paraId="219F2658" w14:textId="77777777" w:rsidTr="000D4335">
        <w:trPr>
          <w:trHeight w:val="255"/>
        </w:trPr>
        <w:tc>
          <w:tcPr>
            <w:tcW w:w="270" w:type="dxa"/>
            <w:tcBorders>
              <w:top w:val="nil"/>
              <w:left w:val="nil"/>
              <w:bottom w:val="nil"/>
              <w:right w:val="nil"/>
            </w:tcBorders>
            <w:shd w:val="clear" w:color="auto" w:fill="auto"/>
            <w:noWrap/>
            <w:vAlign w:val="bottom"/>
            <w:hideMark/>
          </w:tcPr>
          <w:p w14:paraId="6ED5A8A7" w14:textId="77777777" w:rsidR="000D4335" w:rsidRPr="000D4335" w:rsidRDefault="000D4335" w:rsidP="000D4335">
            <w:pPr>
              <w:spacing w:after="0" w:line="240" w:lineRule="auto"/>
              <w:rPr>
                <w:rFonts w:ascii="Times New Roman" w:eastAsia="Times New Roman" w:hAnsi="Times New Roman" w:cs="Times New Roman"/>
                <w:sz w:val="24"/>
                <w:szCs w:val="24"/>
              </w:rPr>
            </w:pP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3F95E" w14:textId="77777777" w:rsidR="000D4335" w:rsidRPr="000D4335" w:rsidRDefault="000D4335" w:rsidP="000D4335">
            <w:pPr>
              <w:spacing w:after="0" w:line="240" w:lineRule="auto"/>
              <w:jc w:val="center"/>
              <w:rPr>
                <w:rFonts w:ascii="Arial" w:eastAsia="Times New Roman" w:hAnsi="Arial" w:cs="Arial"/>
                <w:sz w:val="24"/>
                <w:szCs w:val="24"/>
              </w:rPr>
            </w:pPr>
            <w:r w:rsidRPr="000D4335">
              <w:rPr>
                <w:rFonts w:ascii="Arial" w:eastAsia="Times New Roman" w:hAnsi="Arial" w:cs="Arial"/>
                <w:sz w:val="24"/>
                <w:szCs w:val="24"/>
              </w:rPr>
              <w:t>LAND USE</w:t>
            </w:r>
            <w:r w:rsidRPr="000D4335">
              <w:rPr>
                <w:rFonts w:ascii="Arial" w:eastAsia="Times New Roman" w:hAnsi="Arial" w:cs="Arial"/>
                <w:sz w:val="24"/>
                <w:szCs w:val="24"/>
              </w:rPr>
              <w:br/>
              <w:t>CATEGORY</w:t>
            </w:r>
          </w:p>
        </w:tc>
        <w:tc>
          <w:tcPr>
            <w:tcW w:w="52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57CD" w14:textId="77777777" w:rsidR="000D4335" w:rsidRPr="000D4335" w:rsidRDefault="000D4335" w:rsidP="000D4335">
            <w:pPr>
              <w:spacing w:after="0" w:line="240" w:lineRule="auto"/>
              <w:jc w:val="center"/>
              <w:rPr>
                <w:rFonts w:ascii="Arial" w:eastAsia="Times New Roman" w:hAnsi="Arial" w:cs="Arial"/>
                <w:sz w:val="20"/>
                <w:szCs w:val="20"/>
              </w:rPr>
            </w:pPr>
            <w:r w:rsidRPr="000D4335">
              <w:rPr>
                <w:rFonts w:ascii="Arial" w:eastAsia="Times New Roman" w:hAnsi="Arial" w:cs="Arial"/>
                <w:sz w:val="20"/>
                <w:szCs w:val="20"/>
              </w:rPr>
              <w:t>Event Mean Concentration (mg/l)</w:t>
            </w:r>
          </w:p>
        </w:tc>
      </w:tr>
      <w:tr w:rsidR="000D4335" w:rsidRPr="000D4335" w14:paraId="08153FB3" w14:textId="77777777" w:rsidTr="000D4335">
        <w:trPr>
          <w:trHeight w:val="510"/>
        </w:trPr>
        <w:tc>
          <w:tcPr>
            <w:tcW w:w="270" w:type="dxa"/>
            <w:tcBorders>
              <w:top w:val="nil"/>
              <w:left w:val="nil"/>
              <w:bottom w:val="nil"/>
              <w:right w:val="nil"/>
            </w:tcBorders>
            <w:shd w:val="clear" w:color="auto" w:fill="auto"/>
            <w:noWrap/>
            <w:vAlign w:val="bottom"/>
            <w:hideMark/>
          </w:tcPr>
          <w:p w14:paraId="718ED3C2" w14:textId="77777777" w:rsidR="000D4335" w:rsidRPr="000D4335" w:rsidRDefault="000D4335" w:rsidP="000D4335">
            <w:pPr>
              <w:spacing w:after="0" w:line="240" w:lineRule="auto"/>
              <w:jc w:val="center"/>
              <w:rPr>
                <w:rFonts w:ascii="Arial" w:eastAsia="Times New Roman"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0F5EB8DC" w14:textId="77777777" w:rsidR="000D4335" w:rsidRPr="000D4335" w:rsidRDefault="000D4335" w:rsidP="000D4335">
            <w:pPr>
              <w:spacing w:after="0" w:line="240" w:lineRule="auto"/>
              <w:rPr>
                <w:rFonts w:ascii="Arial" w:eastAsia="Times New Roman" w:hAnsi="Arial" w:cs="Arial"/>
                <w:sz w:val="24"/>
                <w:szCs w:val="24"/>
              </w:rPr>
            </w:pP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14:paraId="3FE67B4E" w14:textId="77777777" w:rsidR="000D4335" w:rsidRPr="000D4335" w:rsidRDefault="000D4335" w:rsidP="000D4335">
            <w:pPr>
              <w:spacing w:after="0" w:line="240" w:lineRule="auto"/>
              <w:rPr>
                <w:rFonts w:ascii="Arial" w:eastAsia="Times New Roman" w:hAnsi="Arial" w:cs="Arial"/>
                <w:sz w:val="20"/>
                <w:szCs w:val="20"/>
              </w:rPr>
            </w:pPr>
          </w:p>
        </w:tc>
      </w:tr>
      <w:tr w:rsidR="000D4335" w:rsidRPr="000D4335" w14:paraId="5355ACAD" w14:textId="77777777" w:rsidTr="000D4335">
        <w:trPr>
          <w:trHeight w:val="255"/>
        </w:trPr>
        <w:tc>
          <w:tcPr>
            <w:tcW w:w="270" w:type="dxa"/>
            <w:tcBorders>
              <w:top w:val="nil"/>
              <w:left w:val="nil"/>
              <w:bottom w:val="nil"/>
              <w:right w:val="nil"/>
            </w:tcBorders>
            <w:shd w:val="clear" w:color="auto" w:fill="auto"/>
            <w:noWrap/>
            <w:vAlign w:val="bottom"/>
            <w:hideMark/>
          </w:tcPr>
          <w:p w14:paraId="323959C5" w14:textId="77777777" w:rsidR="000D4335" w:rsidRPr="000D4335" w:rsidRDefault="000D4335" w:rsidP="000D4335">
            <w:pPr>
              <w:spacing w:after="0" w:line="240" w:lineRule="auto"/>
              <w:rPr>
                <w:rFonts w:ascii="Times New Roman" w:eastAsia="Times New Roman" w:hAnsi="Times New Roman" w:cs="Times New Roman"/>
                <w:sz w:val="20"/>
                <w:szCs w:val="20"/>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5D35A6B1" w14:textId="77777777" w:rsidR="000D4335" w:rsidRPr="000D4335" w:rsidRDefault="000D4335" w:rsidP="000D4335">
            <w:pPr>
              <w:spacing w:after="0" w:line="240" w:lineRule="auto"/>
              <w:rPr>
                <w:rFonts w:ascii="Arial" w:eastAsia="Times New Roman" w:hAnsi="Arial" w:cs="Arial"/>
                <w:sz w:val="24"/>
                <w:szCs w:val="24"/>
              </w:rPr>
            </w:pPr>
          </w:p>
        </w:tc>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14:paraId="6E48C31E" w14:textId="77777777" w:rsidR="000D4335" w:rsidRPr="000D4335" w:rsidRDefault="000D4335" w:rsidP="000D4335">
            <w:pPr>
              <w:spacing w:after="0" w:line="240" w:lineRule="auto"/>
              <w:jc w:val="center"/>
              <w:rPr>
                <w:rFonts w:ascii="Arial" w:eastAsia="Times New Roman" w:hAnsi="Arial" w:cs="Arial"/>
                <w:sz w:val="20"/>
                <w:szCs w:val="20"/>
              </w:rPr>
            </w:pPr>
            <w:r w:rsidRPr="000D4335">
              <w:rPr>
                <w:rFonts w:ascii="Arial" w:eastAsia="Times New Roman" w:hAnsi="Arial" w:cs="Arial"/>
                <w:sz w:val="20"/>
                <w:szCs w:val="20"/>
              </w:rPr>
              <w:t>TOTAL</w:t>
            </w:r>
            <w:r w:rsidRPr="000D4335">
              <w:rPr>
                <w:rFonts w:ascii="Arial" w:eastAsia="Times New Roman" w:hAnsi="Arial" w:cs="Arial"/>
                <w:sz w:val="20"/>
                <w:szCs w:val="20"/>
              </w:rPr>
              <w:br/>
              <w:t>Nitrogen</w:t>
            </w:r>
          </w:p>
        </w:tc>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14:paraId="78724889" w14:textId="77777777" w:rsidR="000D4335" w:rsidRPr="000D4335" w:rsidRDefault="000D4335" w:rsidP="000D4335">
            <w:pPr>
              <w:spacing w:after="0" w:line="240" w:lineRule="auto"/>
              <w:jc w:val="center"/>
              <w:rPr>
                <w:rFonts w:ascii="Arial" w:eastAsia="Times New Roman" w:hAnsi="Arial" w:cs="Arial"/>
                <w:sz w:val="20"/>
                <w:szCs w:val="20"/>
              </w:rPr>
            </w:pPr>
            <w:r w:rsidRPr="000D4335">
              <w:rPr>
                <w:rFonts w:ascii="Arial" w:eastAsia="Times New Roman" w:hAnsi="Arial" w:cs="Arial"/>
                <w:sz w:val="20"/>
                <w:szCs w:val="20"/>
              </w:rPr>
              <w:t>TOTAL</w:t>
            </w:r>
            <w:r w:rsidRPr="000D4335">
              <w:rPr>
                <w:rFonts w:ascii="Arial" w:eastAsia="Times New Roman" w:hAnsi="Arial" w:cs="Arial"/>
                <w:sz w:val="20"/>
                <w:szCs w:val="20"/>
              </w:rPr>
              <w:br/>
              <w:t>Phosphorus</w:t>
            </w:r>
          </w:p>
        </w:tc>
      </w:tr>
      <w:tr w:rsidR="000D4335" w:rsidRPr="000D4335" w14:paraId="5A361202" w14:textId="77777777" w:rsidTr="000D4335">
        <w:trPr>
          <w:trHeight w:val="300"/>
        </w:trPr>
        <w:tc>
          <w:tcPr>
            <w:tcW w:w="270" w:type="dxa"/>
            <w:tcBorders>
              <w:top w:val="nil"/>
              <w:left w:val="nil"/>
              <w:bottom w:val="nil"/>
              <w:right w:val="nil"/>
            </w:tcBorders>
            <w:shd w:val="clear" w:color="auto" w:fill="auto"/>
            <w:noWrap/>
            <w:vAlign w:val="bottom"/>
            <w:hideMark/>
          </w:tcPr>
          <w:p w14:paraId="18CE3AE6" w14:textId="77777777" w:rsidR="000D4335" w:rsidRPr="000D4335" w:rsidRDefault="000D4335" w:rsidP="000D4335">
            <w:pPr>
              <w:spacing w:after="0" w:line="240" w:lineRule="auto"/>
              <w:jc w:val="center"/>
              <w:rPr>
                <w:rFonts w:ascii="Arial" w:eastAsia="Times New Roman"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3AB6390F" w14:textId="77777777" w:rsidR="000D4335" w:rsidRPr="000D4335" w:rsidRDefault="000D4335" w:rsidP="000D4335">
            <w:pPr>
              <w:spacing w:after="0" w:line="240" w:lineRule="auto"/>
              <w:rPr>
                <w:rFonts w:ascii="Arial" w:eastAsia="Times New Roman" w:hAnsi="Arial" w:cs="Arial"/>
                <w:sz w:val="24"/>
                <w:szCs w:val="24"/>
              </w:rPr>
            </w:pPr>
          </w:p>
        </w:tc>
        <w:tc>
          <w:tcPr>
            <w:tcW w:w="2610" w:type="dxa"/>
            <w:vMerge/>
            <w:tcBorders>
              <w:top w:val="nil"/>
              <w:left w:val="single" w:sz="4" w:space="0" w:color="auto"/>
              <w:bottom w:val="single" w:sz="4" w:space="0" w:color="auto"/>
              <w:right w:val="single" w:sz="4" w:space="0" w:color="auto"/>
            </w:tcBorders>
            <w:vAlign w:val="center"/>
            <w:hideMark/>
          </w:tcPr>
          <w:p w14:paraId="7BB7D46E" w14:textId="77777777" w:rsidR="000D4335" w:rsidRPr="000D4335" w:rsidRDefault="000D4335" w:rsidP="000D4335">
            <w:pPr>
              <w:spacing w:after="0" w:line="240" w:lineRule="auto"/>
              <w:rPr>
                <w:rFonts w:ascii="Arial" w:eastAsia="Times New Roman" w:hAnsi="Arial" w:cs="Arial"/>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14:paraId="565D73F3" w14:textId="77777777" w:rsidR="000D4335" w:rsidRPr="000D4335" w:rsidRDefault="000D4335" w:rsidP="000D4335">
            <w:pPr>
              <w:spacing w:after="0" w:line="240" w:lineRule="auto"/>
              <w:rPr>
                <w:rFonts w:ascii="Arial" w:eastAsia="Times New Roman" w:hAnsi="Arial" w:cs="Arial"/>
                <w:sz w:val="20"/>
                <w:szCs w:val="20"/>
              </w:rPr>
            </w:pPr>
          </w:p>
        </w:tc>
      </w:tr>
      <w:tr w:rsidR="000D4335" w:rsidRPr="000D4335" w14:paraId="42B2532C" w14:textId="77777777" w:rsidTr="000D4335">
        <w:trPr>
          <w:trHeight w:val="510"/>
        </w:trPr>
        <w:tc>
          <w:tcPr>
            <w:tcW w:w="270" w:type="dxa"/>
            <w:tcBorders>
              <w:top w:val="nil"/>
              <w:left w:val="nil"/>
              <w:bottom w:val="nil"/>
              <w:right w:val="nil"/>
            </w:tcBorders>
            <w:shd w:val="clear" w:color="auto" w:fill="auto"/>
            <w:noWrap/>
            <w:vAlign w:val="bottom"/>
            <w:hideMark/>
          </w:tcPr>
          <w:p w14:paraId="675DC3AC" w14:textId="77777777" w:rsidR="000D4335" w:rsidRPr="000D4335" w:rsidRDefault="000D4335" w:rsidP="000D4335">
            <w:pPr>
              <w:spacing w:after="0" w:line="240" w:lineRule="auto"/>
              <w:rPr>
                <w:rFonts w:ascii="Times New Roman" w:eastAsia="Times New Roman" w:hAnsi="Times New Roman" w:cs="Times New Roman"/>
                <w:sz w:val="20"/>
                <w:szCs w:val="2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13287B5F"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AG - CITRUS</w:t>
            </w:r>
          </w:p>
        </w:tc>
        <w:tc>
          <w:tcPr>
            <w:tcW w:w="2610" w:type="dxa"/>
            <w:tcBorders>
              <w:top w:val="nil"/>
              <w:left w:val="nil"/>
              <w:bottom w:val="single" w:sz="4" w:space="0" w:color="auto"/>
              <w:right w:val="single" w:sz="4" w:space="0" w:color="auto"/>
            </w:tcBorders>
            <w:shd w:val="clear" w:color="auto" w:fill="auto"/>
            <w:noWrap/>
            <w:vAlign w:val="center"/>
            <w:hideMark/>
          </w:tcPr>
          <w:p w14:paraId="1311B5D8"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2.240</w:t>
            </w:r>
          </w:p>
        </w:tc>
        <w:tc>
          <w:tcPr>
            <w:tcW w:w="2610" w:type="dxa"/>
            <w:tcBorders>
              <w:top w:val="nil"/>
              <w:left w:val="nil"/>
              <w:bottom w:val="single" w:sz="4" w:space="0" w:color="auto"/>
              <w:right w:val="single" w:sz="4" w:space="0" w:color="auto"/>
            </w:tcBorders>
            <w:shd w:val="clear" w:color="auto" w:fill="auto"/>
            <w:noWrap/>
            <w:vAlign w:val="center"/>
            <w:hideMark/>
          </w:tcPr>
          <w:p w14:paraId="2979DA24"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0.183</w:t>
            </w:r>
          </w:p>
        </w:tc>
      </w:tr>
      <w:tr w:rsidR="000D4335" w:rsidRPr="000D4335" w14:paraId="4B9F50B5" w14:textId="77777777" w:rsidTr="000D4335">
        <w:trPr>
          <w:trHeight w:val="510"/>
        </w:trPr>
        <w:tc>
          <w:tcPr>
            <w:tcW w:w="270" w:type="dxa"/>
            <w:tcBorders>
              <w:top w:val="nil"/>
              <w:left w:val="nil"/>
              <w:bottom w:val="nil"/>
              <w:right w:val="nil"/>
            </w:tcBorders>
            <w:shd w:val="clear" w:color="auto" w:fill="auto"/>
            <w:noWrap/>
            <w:vAlign w:val="bottom"/>
            <w:hideMark/>
          </w:tcPr>
          <w:p w14:paraId="4E2D8C62"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446F7DC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AG - GENERAL</w:t>
            </w:r>
          </w:p>
        </w:tc>
        <w:tc>
          <w:tcPr>
            <w:tcW w:w="2610" w:type="dxa"/>
            <w:tcBorders>
              <w:top w:val="nil"/>
              <w:left w:val="nil"/>
              <w:bottom w:val="single" w:sz="4" w:space="0" w:color="auto"/>
              <w:right w:val="single" w:sz="4" w:space="0" w:color="auto"/>
            </w:tcBorders>
            <w:shd w:val="clear" w:color="auto" w:fill="auto"/>
            <w:noWrap/>
            <w:vAlign w:val="center"/>
            <w:hideMark/>
          </w:tcPr>
          <w:p w14:paraId="0439A7B2"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2.8</w:t>
            </w:r>
          </w:p>
        </w:tc>
        <w:tc>
          <w:tcPr>
            <w:tcW w:w="2610" w:type="dxa"/>
            <w:tcBorders>
              <w:top w:val="nil"/>
              <w:left w:val="nil"/>
              <w:bottom w:val="single" w:sz="4" w:space="0" w:color="auto"/>
              <w:right w:val="single" w:sz="4" w:space="0" w:color="auto"/>
            </w:tcBorders>
            <w:shd w:val="clear" w:color="auto" w:fill="auto"/>
            <w:noWrap/>
            <w:vAlign w:val="center"/>
            <w:hideMark/>
          </w:tcPr>
          <w:p w14:paraId="32E30E10"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0.487</w:t>
            </w:r>
          </w:p>
        </w:tc>
      </w:tr>
      <w:tr w:rsidR="000D4335" w:rsidRPr="000D4335" w14:paraId="56E9A4C9" w14:textId="77777777" w:rsidTr="000D4335">
        <w:trPr>
          <w:trHeight w:val="765"/>
        </w:trPr>
        <w:tc>
          <w:tcPr>
            <w:tcW w:w="270" w:type="dxa"/>
            <w:tcBorders>
              <w:top w:val="nil"/>
              <w:left w:val="nil"/>
              <w:bottom w:val="nil"/>
              <w:right w:val="nil"/>
            </w:tcBorders>
            <w:shd w:val="clear" w:color="auto" w:fill="auto"/>
            <w:noWrap/>
            <w:vAlign w:val="bottom"/>
            <w:hideMark/>
          </w:tcPr>
          <w:p w14:paraId="39E801E0"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149CCB37"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AVERAGE OF MFR+UNDEVELOPED</w:t>
            </w:r>
          </w:p>
        </w:tc>
        <w:tc>
          <w:tcPr>
            <w:tcW w:w="2610" w:type="dxa"/>
            <w:tcBorders>
              <w:top w:val="nil"/>
              <w:left w:val="nil"/>
              <w:bottom w:val="single" w:sz="4" w:space="0" w:color="auto"/>
              <w:right w:val="single" w:sz="4" w:space="0" w:color="auto"/>
            </w:tcBorders>
            <w:shd w:val="clear" w:color="auto" w:fill="auto"/>
            <w:noWrap/>
            <w:vAlign w:val="center"/>
            <w:hideMark/>
          </w:tcPr>
          <w:p w14:paraId="5E2CB27A"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2.320</w:t>
            </w:r>
          </w:p>
        </w:tc>
        <w:tc>
          <w:tcPr>
            <w:tcW w:w="2610" w:type="dxa"/>
            <w:tcBorders>
              <w:top w:val="nil"/>
              <w:left w:val="nil"/>
              <w:bottom w:val="single" w:sz="4" w:space="0" w:color="auto"/>
              <w:right w:val="single" w:sz="4" w:space="0" w:color="auto"/>
            </w:tcBorders>
            <w:shd w:val="clear" w:color="auto" w:fill="auto"/>
            <w:noWrap/>
            <w:vAlign w:val="center"/>
            <w:hideMark/>
          </w:tcPr>
          <w:p w14:paraId="73C7E6AE"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0.520</w:t>
            </w:r>
          </w:p>
        </w:tc>
      </w:tr>
      <w:tr w:rsidR="000D4335" w:rsidRPr="000D4335" w14:paraId="4038DECC" w14:textId="77777777" w:rsidTr="000D4335">
        <w:trPr>
          <w:trHeight w:val="510"/>
        </w:trPr>
        <w:tc>
          <w:tcPr>
            <w:tcW w:w="270" w:type="dxa"/>
            <w:tcBorders>
              <w:top w:val="nil"/>
              <w:left w:val="nil"/>
              <w:bottom w:val="nil"/>
              <w:right w:val="nil"/>
            </w:tcBorders>
            <w:shd w:val="clear" w:color="auto" w:fill="auto"/>
            <w:noWrap/>
            <w:vAlign w:val="bottom"/>
            <w:hideMark/>
          </w:tcPr>
          <w:p w14:paraId="5C638B5C"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71E6282D"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AVERAGE OF SFR + UNDEVELOPED</w:t>
            </w:r>
          </w:p>
        </w:tc>
        <w:tc>
          <w:tcPr>
            <w:tcW w:w="2610" w:type="dxa"/>
            <w:tcBorders>
              <w:top w:val="nil"/>
              <w:left w:val="nil"/>
              <w:bottom w:val="single" w:sz="4" w:space="0" w:color="auto"/>
              <w:right w:val="single" w:sz="4" w:space="0" w:color="auto"/>
            </w:tcBorders>
            <w:shd w:val="clear" w:color="auto" w:fill="auto"/>
            <w:noWrap/>
            <w:vAlign w:val="center"/>
            <w:hideMark/>
          </w:tcPr>
          <w:p w14:paraId="25A04BCC"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2.07</w:t>
            </w:r>
          </w:p>
        </w:tc>
        <w:tc>
          <w:tcPr>
            <w:tcW w:w="2610" w:type="dxa"/>
            <w:tcBorders>
              <w:top w:val="nil"/>
              <w:left w:val="nil"/>
              <w:bottom w:val="single" w:sz="4" w:space="0" w:color="auto"/>
              <w:right w:val="single" w:sz="4" w:space="0" w:color="auto"/>
            </w:tcBorders>
            <w:shd w:val="clear" w:color="auto" w:fill="auto"/>
            <w:noWrap/>
            <w:vAlign w:val="center"/>
            <w:hideMark/>
          </w:tcPr>
          <w:p w14:paraId="118897E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0.327</w:t>
            </w:r>
          </w:p>
        </w:tc>
      </w:tr>
      <w:tr w:rsidR="000D4335" w:rsidRPr="000D4335" w14:paraId="42BC62B1" w14:textId="77777777" w:rsidTr="000D4335">
        <w:trPr>
          <w:trHeight w:val="510"/>
        </w:trPr>
        <w:tc>
          <w:tcPr>
            <w:tcW w:w="270" w:type="dxa"/>
            <w:tcBorders>
              <w:top w:val="nil"/>
              <w:left w:val="nil"/>
              <w:bottom w:val="nil"/>
              <w:right w:val="nil"/>
            </w:tcBorders>
            <w:shd w:val="clear" w:color="auto" w:fill="auto"/>
            <w:noWrap/>
            <w:vAlign w:val="bottom"/>
            <w:hideMark/>
          </w:tcPr>
          <w:p w14:paraId="60C81C70"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77F7D6D7"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DRY PRAIRIE*</w:t>
            </w:r>
          </w:p>
        </w:tc>
        <w:tc>
          <w:tcPr>
            <w:tcW w:w="2610" w:type="dxa"/>
            <w:tcBorders>
              <w:top w:val="nil"/>
              <w:left w:val="nil"/>
              <w:bottom w:val="single" w:sz="4" w:space="0" w:color="auto"/>
              <w:right w:val="single" w:sz="4" w:space="0" w:color="auto"/>
            </w:tcBorders>
            <w:shd w:val="clear" w:color="auto" w:fill="auto"/>
            <w:noWrap/>
            <w:vAlign w:val="center"/>
            <w:hideMark/>
          </w:tcPr>
          <w:p w14:paraId="79F9F45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2.025</w:t>
            </w:r>
          </w:p>
        </w:tc>
        <w:tc>
          <w:tcPr>
            <w:tcW w:w="2610" w:type="dxa"/>
            <w:tcBorders>
              <w:top w:val="nil"/>
              <w:left w:val="nil"/>
              <w:bottom w:val="single" w:sz="4" w:space="0" w:color="auto"/>
              <w:right w:val="single" w:sz="4" w:space="0" w:color="auto"/>
            </w:tcBorders>
            <w:shd w:val="clear" w:color="auto" w:fill="auto"/>
            <w:noWrap/>
            <w:vAlign w:val="center"/>
            <w:hideMark/>
          </w:tcPr>
          <w:p w14:paraId="052049D0"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0.184</w:t>
            </w:r>
          </w:p>
        </w:tc>
      </w:tr>
      <w:tr w:rsidR="000D4335" w:rsidRPr="000D4335" w14:paraId="70D735F2" w14:textId="77777777" w:rsidTr="000D4335">
        <w:trPr>
          <w:trHeight w:val="510"/>
        </w:trPr>
        <w:tc>
          <w:tcPr>
            <w:tcW w:w="270" w:type="dxa"/>
            <w:tcBorders>
              <w:top w:val="nil"/>
              <w:left w:val="nil"/>
              <w:bottom w:val="nil"/>
              <w:right w:val="nil"/>
            </w:tcBorders>
            <w:shd w:val="clear" w:color="auto" w:fill="auto"/>
            <w:noWrap/>
            <w:vAlign w:val="bottom"/>
            <w:hideMark/>
          </w:tcPr>
          <w:p w14:paraId="5022E7A2"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661D08B1"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HIGH INTENSITY COMMERCIAL</w:t>
            </w:r>
          </w:p>
        </w:tc>
        <w:tc>
          <w:tcPr>
            <w:tcW w:w="2610" w:type="dxa"/>
            <w:tcBorders>
              <w:top w:val="nil"/>
              <w:left w:val="nil"/>
              <w:bottom w:val="single" w:sz="4" w:space="0" w:color="auto"/>
              <w:right w:val="single" w:sz="4" w:space="0" w:color="auto"/>
            </w:tcBorders>
            <w:shd w:val="clear" w:color="auto" w:fill="auto"/>
            <w:noWrap/>
            <w:vAlign w:val="center"/>
            <w:hideMark/>
          </w:tcPr>
          <w:p w14:paraId="02E35C26"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2.4</w:t>
            </w:r>
          </w:p>
        </w:tc>
        <w:tc>
          <w:tcPr>
            <w:tcW w:w="2610" w:type="dxa"/>
            <w:tcBorders>
              <w:top w:val="nil"/>
              <w:left w:val="nil"/>
              <w:bottom w:val="single" w:sz="4" w:space="0" w:color="auto"/>
              <w:right w:val="single" w:sz="4" w:space="0" w:color="auto"/>
            </w:tcBorders>
            <w:shd w:val="clear" w:color="auto" w:fill="auto"/>
            <w:noWrap/>
            <w:vAlign w:val="center"/>
            <w:hideMark/>
          </w:tcPr>
          <w:p w14:paraId="6752DC38"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0.345</w:t>
            </w:r>
          </w:p>
        </w:tc>
      </w:tr>
      <w:tr w:rsidR="000D4335" w:rsidRPr="000D4335" w14:paraId="52AC7584" w14:textId="77777777" w:rsidTr="000D4335">
        <w:trPr>
          <w:trHeight w:val="300"/>
        </w:trPr>
        <w:tc>
          <w:tcPr>
            <w:tcW w:w="270" w:type="dxa"/>
            <w:tcBorders>
              <w:top w:val="nil"/>
              <w:left w:val="nil"/>
              <w:bottom w:val="nil"/>
              <w:right w:val="nil"/>
            </w:tcBorders>
            <w:shd w:val="clear" w:color="auto" w:fill="auto"/>
            <w:noWrap/>
            <w:vAlign w:val="bottom"/>
            <w:hideMark/>
          </w:tcPr>
          <w:p w14:paraId="0B3D8173"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519BC80E"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HIGHWAY</w:t>
            </w:r>
          </w:p>
        </w:tc>
        <w:tc>
          <w:tcPr>
            <w:tcW w:w="2610" w:type="dxa"/>
            <w:tcBorders>
              <w:top w:val="nil"/>
              <w:left w:val="nil"/>
              <w:bottom w:val="single" w:sz="4" w:space="0" w:color="auto"/>
              <w:right w:val="single" w:sz="4" w:space="0" w:color="auto"/>
            </w:tcBorders>
            <w:shd w:val="clear" w:color="auto" w:fill="auto"/>
            <w:noWrap/>
            <w:vAlign w:val="center"/>
            <w:hideMark/>
          </w:tcPr>
          <w:p w14:paraId="6056B287"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1.52</w:t>
            </w:r>
          </w:p>
        </w:tc>
        <w:tc>
          <w:tcPr>
            <w:tcW w:w="2610" w:type="dxa"/>
            <w:tcBorders>
              <w:top w:val="nil"/>
              <w:left w:val="nil"/>
              <w:bottom w:val="single" w:sz="4" w:space="0" w:color="auto"/>
              <w:right w:val="single" w:sz="4" w:space="0" w:color="auto"/>
            </w:tcBorders>
            <w:shd w:val="clear" w:color="auto" w:fill="auto"/>
            <w:noWrap/>
            <w:vAlign w:val="center"/>
            <w:hideMark/>
          </w:tcPr>
          <w:p w14:paraId="790BBF07"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0.2</w:t>
            </w:r>
          </w:p>
        </w:tc>
      </w:tr>
      <w:tr w:rsidR="000D4335" w:rsidRPr="000D4335" w14:paraId="42A3CCA0" w14:textId="77777777" w:rsidTr="000D4335">
        <w:trPr>
          <w:trHeight w:val="765"/>
        </w:trPr>
        <w:tc>
          <w:tcPr>
            <w:tcW w:w="270" w:type="dxa"/>
            <w:tcBorders>
              <w:top w:val="nil"/>
              <w:left w:val="nil"/>
              <w:bottom w:val="nil"/>
              <w:right w:val="nil"/>
            </w:tcBorders>
            <w:shd w:val="clear" w:color="auto" w:fill="auto"/>
            <w:noWrap/>
            <w:vAlign w:val="bottom"/>
            <w:hideMark/>
          </w:tcPr>
          <w:p w14:paraId="3D251A1A"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5367266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HYDRIC HAMMOCK*</w:t>
            </w:r>
          </w:p>
        </w:tc>
        <w:tc>
          <w:tcPr>
            <w:tcW w:w="2610" w:type="dxa"/>
            <w:tcBorders>
              <w:top w:val="nil"/>
              <w:left w:val="nil"/>
              <w:bottom w:val="single" w:sz="4" w:space="0" w:color="auto"/>
              <w:right w:val="single" w:sz="4" w:space="0" w:color="auto"/>
            </w:tcBorders>
            <w:shd w:val="clear" w:color="auto" w:fill="auto"/>
            <w:noWrap/>
            <w:vAlign w:val="center"/>
            <w:hideMark/>
          </w:tcPr>
          <w:p w14:paraId="3739C1F2"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1.288</w:t>
            </w:r>
          </w:p>
        </w:tc>
        <w:tc>
          <w:tcPr>
            <w:tcW w:w="2610" w:type="dxa"/>
            <w:tcBorders>
              <w:top w:val="nil"/>
              <w:left w:val="nil"/>
              <w:bottom w:val="single" w:sz="4" w:space="0" w:color="auto"/>
              <w:right w:val="single" w:sz="4" w:space="0" w:color="auto"/>
            </w:tcBorders>
            <w:shd w:val="clear" w:color="auto" w:fill="auto"/>
            <w:noWrap/>
            <w:vAlign w:val="center"/>
            <w:hideMark/>
          </w:tcPr>
          <w:p w14:paraId="3DD22A0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0.107</w:t>
            </w:r>
          </w:p>
        </w:tc>
      </w:tr>
      <w:tr w:rsidR="000D4335" w:rsidRPr="000D4335" w14:paraId="204932A7" w14:textId="77777777" w:rsidTr="000D4335">
        <w:trPr>
          <w:trHeight w:val="300"/>
        </w:trPr>
        <w:tc>
          <w:tcPr>
            <w:tcW w:w="270" w:type="dxa"/>
            <w:tcBorders>
              <w:top w:val="nil"/>
              <w:left w:val="nil"/>
              <w:bottom w:val="nil"/>
              <w:right w:val="nil"/>
            </w:tcBorders>
            <w:shd w:val="clear" w:color="auto" w:fill="auto"/>
            <w:noWrap/>
            <w:vAlign w:val="bottom"/>
            <w:hideMark/>
          </w:tcPr>
          <w:p w14:paraId="20EDEDCB"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62C84C27"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INDUSTRIAL</w:t>
            </w:r>
          </w:p>
        </w:tc>
        <w:tc>
          <w:tcPr>
            <w:tcW w:w="2610" w:type="dxa"/>
            <w:tcBorders>
              <w:top w:val="nil"/>
              <w:left w:val="nil"/>
              <w:bottom w:val="single" w:sz="4" w:space="0" w:color="auto"/>
              <w:right w:val="single" w:sz="4" w:space="0" w:color="auto"/>
            </w:tcBorders>
            <w:shd w:val="clear" w:color="auto" w:fill="auto"/>
            <w:noWrap/>
            <w:vAlign w:val="center"/>
            <w:hideMark/>
          </w:tcPr>
          <w:p w14:paraId="391E51F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1.2</w:t>
            </w:r>
          </w:p>
        </w:tc>
        <w:tc>
          <w:tcPr>
            <w:tcW w:w="2610" w:type="dxa"/>
            <w:tcBorders>
              <w:top w:val="nil"/>
              <w:left w:val="nil"/>
              <w:bottom w:val="single" w:sz="4" w:space="0" w:color="auto"/>
              <w:right w:val="single" w:sz="4" w:space="0" w:color="auto"/>
            </w:tcBorders>
            <w:shd w:val="clear" w:color="auto" w:fill="auto"/>
            <w:noWrap/>
            <w:vAlign w:val="center"/>
            <w:hideMark/>
          </w:tcPr>
          <w:p w14:paraId="5B3BCD8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0.26</w:t>
            </w:r>
          </w:p>
        </w:tc>
      </w:tr>
      <w:tr w:rsidR="000D4335" w:rsidRPr="000D4335" w14:paraId="40BDFE7F" w14:textId="77777777" w:rsidTr="000D4335">
        <w:trPr>
          <w:trHeight w:val="510"/>
        </w:trPr>
        <w:tc>
          <w:tcPr>
            <w:tcW w:w="270" w:type="dxa"/>
            <w:tcBorders>
              <w:top w:val="nil"/>
              <w:left w:val="nil"/>
              <w:bottom w:val="nil"/>
              <w:right w:val="nil"/>
            </w:tcBorders>
            <w:shd w:val="clear" w:color="auto" w:fill="auto"/>
            <w:noWrap/>
            <w:vAlign w:val="bottom"/>
            <w:hideMark/>
          </w:tcPr>
          <w:p w14:paraId="3328EC63"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440162E3" w14:textId="56D8E64C" w:rsidR="000D4335" w:rsidRPr="000D4335" w:rsidRDefault="000D4335" w:rsidP="000D4335">
            <w:pPr>
              <w:spacing w:after="0" w:line="240" w:lineRule="auto"/>
              <w:ind w:left="-974"/>
              <w:jc w:val="center"/>
              <w:rPr>
                <w:rFonts w:ascii="Cambria" w:eastAsia="Times New Roman" w:hAnsi="Cambria" w:cs="Arial"/>
                <w:color w:val="000000"/>
              </w:rPr>
            </w:pPr>
            <w:r w:rsidRPr="000D4335">
              <w:rPr>
                <w:rFonts w:ascii="Cambria" w:eastAsia="Times New Roman" w:hAnsi="Cambria" w:cs="Arial"/>
                <w:color w:val="000000"/>
              </w:rPr>
              <w:t>LOW DENSITY RES</w:t>
            </w:r>
            <w:r>
              <w:rPr>
                <w:rFonts w:ascii="Cambria" w:eastAsia="Times New Roman" w:hAnsi="Cambria" w:cs="Arial"/>
                <w:color w:val="000000"/>
              </w:rPr>
              <w:t>IDENTIAL</w:t>
            </w:r>
          </w:p>
        </w:tc>
        <w:tc>
          <w:tcPr>
            <w:tcW w:w="2610" w:type="dxa"/>
            <w:tcBorders>
              <w:top w:val="nil"/>
              <w:left w:val="nil"/>
              <w:bottom w:val="single" w:sz="4" w:space="0" w:color="auto"/>
              <w:right w:val="single" w:sz="4" w:space="0" w:color="auto"/>
            </w:tcBorders>
            <w:shd w:val="clear" w:color="auto" w:fill="auto"/>
            <w:noWrap/>
            <w:vAlign w:val="center"/>
            <w:hideMark/>
          </w:tcPr>
          <w:p w14:paraId="043B7EE7"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1.645</w:t>
            </w:r>
          </w:p>
        </w:tc>
        <w:tc>
          <w:tcPr>
            <w:tcW w:w="2610" w:type="dxa"/>
            <w:tcBorders>
              <w:top w:val="nil"/>
              <w:left w:val="nil"/>
              <w:bottom w:val="single" w:sz="4" w:space="0" w:color="auto"/>
              <w:right w:val="single" w:sz="4" w:space="0" w:color="auto"/>
            </w:tcBorders>
            <w:shd w:val="clear" w:color="auto" w:fill="auto"/>
            <w:noWrap/>
            <w:vAlign w:val="center"/>
            <w:hideMark/>
          </w:tcPr>
          <w:p w14:paraId="79800EA0"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0.270</w:t>
            </w:r>
          </w:p>
        </w:tc>
      </w:tr>
      <w:tr w:rsidR="000D4335" w:rsidRPr="000D4335" w14:paraId="05F56669" w14:textId="77777777" w:rsidTr="000D4335">
        <w:trPr>
          <w:trHeight w:val="300"/>
        </w:trPr>
        <w:tc>
          <w:tcPr>
            <w:tcW w:w="270" w:type="dxa"/>
            <w:tcBorders>
              <w:top w:val="nil"/>
              <w:left w:val="nil"/>
              <w:bottom w:val="nil"/>
              <w:right w:val="nil"/>
            </w:tcBorders>
            <w:shd w:val="clear" w:color="auto" w:fill="auto"/>
            <w:noWrap/>
            <w:vAlign w:val="bottom"/>
            <w:hideMark/>
          </w:tcPr>
          <w:p w14:paraId="53D9170B"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4A55D0B8" w14:textId="77777777" w:rsidR="000D4335" w:rsidRPr="000D4335" w:rsidRDefault="000D4335" w:rsidP="000D4335">
            <w:pPr>
              <w:spacing w:after="0" w:line="240" w:lineRule="auto"/>
              <w:ind w:right="285"/>
              <w:jc w:val="center"/>
              <w:rPr>
                <w:rFonts w:ascii="Cambria" w:eastAsia="Times New Roman" w:hAnsi="Cambria" w:cs="Arial"/>
                <w:color w:val="000000"/>
              </w:rPr>
            </w:pPr>
            <w:r w:rsidRPr="000D4335">
              <w:rPr>
                <w:rFonts w:ascii="Cambria" w:eastAsia="Times New Roman" w:hAnsi="Cambria" w:cs="Arial"/>
                <w:color w:val="000000"/>
              </w:rPr>
              <w:t>LOW INTENSITY COMMERCIAL</w:t>
            </w:r>
          </w:p>
        </w:tc>
        <w:tc>
          <w:tcPr>
            <w:tcW w:w="2610" w:type="dxa"/>
            <w:tcBorders>
              <w:top w:val="nil"/>
              <w:left w:val="nil"/>
              <w:bottom w:val="single" w:sz="4" w:space="0" w:color="auto"/>
              <w:right w:val="single" w:sz="4" w:space="0" w:color="auto"/>
            </w:tcBorders>
            <w:shd w:val="clear" w:color="auto" w:fill="auto"/>
            <w:noWrap/>
            <w:vAlign w:val="center"/>
            <w:hideMark/>
          </w:tcPr>
          <w:p w14:paraId="593506DF"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1.130</w:t>
            </w:r>
          </w:p>
        </w:tc>
        <w:tc>
          <w:tcPr>
            <w:tcW w:w="2610" w:type="dxa"/>
            <w:tcBorders>
              <w:top w:val="nil"/>
              <w:left w:val="nil"/>
              <w:bottom w:val="single" w:sz="4" w:space="0" w:color="auto"/>
              <w:right w:val="single" w:sz="4" w:space="0" w:color="auto"/>
            </w:tcBorders>
            <w:shd w:val="clear" w:color="auto" w:fill="auto"/>
            <w:noWrap/>
            <w:vAlign w:val="center"/>
            <w:hideMark/>
          </w:tcPr>
          <w:p w14:paraId="625585A8"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0.188</w:t>
            </w:r>
          </w:p>
        </w:tc>
      </w:tr>
      <w:tr w:rsidR="000D4335" w:rsidRPr="000D4335" w14:paraId="4416C64E" w14:textId="77777777" w:rsidTr="000D4335">
        <w:trPr>
          <w:trHeight w:val="300"/>
        </w:trPr>
        <w:tc>
          <w:tcPr>
            <w:tcW w:w="270" w:type="dxa"/>
            <w:tcBorders>
              <w:top w:val="nil"/>
              <w:left w:val="nil"/>
              <w:bottom w:val="nil"/>
              <w:right w:val="nil"/>
            </w:tcBorders>
            <w:shd w:val="clear" w:color="auto" w:fill="auto"/>
            <w:noWrap/>
            <w:vAlign w:val="bottom"/>
            <w:hideMark/>
          </w:tcPr>
          <w:p w14:paraId="32667E98"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21136CC1"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MESIC FLATWOODS*</w:t>
            </w:r>
          </w:p>
        </w:tc>
        <w:tc>
          <w:tcPr>
            <w:tcW w:w="2610" w:type="dxa"/>
            <w:tcBorders>
              <w:top w:val="nil"/>
              <w:left w:val="nil"/>
              <w:bottom w:val="single" w:sz="4" w:space="0" w:color="auto"/>
              <w:right w:val="single" w:sz="4" w:space="0" w:color="auto"/>
            </w:tcBorders>
            <w:shd w:val="clear" w:color="auto" w:fill="auto"/>
            <w:noWrap/>
            <w:vAlign w:val="center"/>
            <w:hideMark/>
          </w:tcPr>
          <w:p w14:paraId="013FF24C"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1.090</w:t>
            </w:r>
          </w:p>
        </w:tc>
        <w:tc>
          <w:tcPr>
            <w:tcW w:w="2610" w:type="dxa"/>
            <w:tcBorders>
              <w:top w:val="nil"/>
              <w:left w:val="nil"/>
              <w:bottom w:val="single" w:sz="4" w:space="0" w:color="auto"/>
              <w:right w:val="single" w:sz="4" w:space="0" w:color="auto"/>
            </w:tcBorders>
            <w:shd w:val="clear" w:color="auto" w:fill="auto"/>
            <w:noWrap/>
            <w:vAlign w:val="center"/>
            <w:hideMark/>
          </w:tcPr>
          <w:p w14:paraId="0D3EFA58"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0.043</w:t>
            </w:r>
          </w:p>
        </w:tc>
      </w:tr>
      <w:tr w:rsidR="000D4335" w:rsidRPr="000D4335" w14:paraId="3615C0BC" w14:textId="77777777" w:rsidTr="000D4335">
        <w:trPr>
          <w:trHeight w:val="300"/>
        </w:trPr>
        <w:tc>
          <w:tcPr>
            <w:tcW w:w="270" w:type="dxa"/>
            <w:tcBorders>
              <w:top w:val="nil"/>
              <w:left w:val="nil"/>
              <w:bottom w:val="nil"/>
              <w:right w:val="nil"/>
            </w:tcBorders>
            <w:shd w:val="clear" w:color="auto" w:fill="auto"/>
            <w:noWrap/>
            <w:vAlign w:val="bottom"/>
            <w:hideMark/>
          </w:tcPr>
          <w:p w14:paraId="38C2767D"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17487AF8"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MINING</w:t>
            </w:r>
          </w:p>
        </w:tc>
        <w:tc>
          <w:tcPr>
            <w:tcW w:w="2610" w:type="dxa"/>
            <w:tcBorders>
              <w:top w:val="nil"/>
              <w:left w:val="nil"/>
              <w:bottom w:val="single" w:sz="4" w:space="0" w:color="auto"/>
              <w:right w:val="single" w:sz="4" w:space="0" w:color="auto"/>
            </w:tcBorders>
            <w:shd w:val="clear" w:color="auto" w:fill="auto"/>
            <w:noWrap/>
            <w:vAlign w:val="center"/>
            <w:hideMark/>
          </w:tcPr>
          <w:p w14:paraId="52A2429A"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1.180</w:t>
            </w:r>
          </w:p>
        </w:tc>
        <w:tc>
          <w:tcPr>
            <w:tcW w:w="2610" w:type="dxa"/>
            <w:tcBorders>
              <w:top w:val="nil"/>
              <w:left w:val="nil"/>
              <w:bottom w:val="single" w:sz="4" w:space="0" w:color="auto"/>
              <w:right w:val="single" w:sz="4" w:space="0" w:color="auto"/>
            </w:tcBorders>
            <w:shd w:val="clear" w:color="auto" w:fill="auto"/>
            <w:noWrap/>
            <w:vAlign w:val="center"/>
            <w:hideMark/>
          </w:tcPr>
          <w:p w14:paraId="35E1E4DD"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0.150</w:t>
            </w:r>
          </w:p>
        </w:tc>
      </w:tr>
      <w:tr w:rsidR="000D4335" w:rsidRPr="000D4335" w14:paraId="40C01EBE" w14:textId="77777777" w:rsidTr="000D4335">
        <w:trPr>
          <w:trHeight w:val="300"/>
        </w:trPr>
        <w:tc>
          <w:tcPr>
            <w:tcW w:w="270" w:type="dxa"/>
            <w:tcBorders>
              <w:top w:val="nil"/>
              <w:left w:val="nil"/>
              <w:bottom w:val="nil"/>
              <w:right w:val="nil"/>
            </w:tcBorders>
            <w:shd w:val="clear" w:color="auto" w:fill="auto"/>
            <w:noWrap/>
            <w:vAlign w:val="bottom"/>
            <w:hideMark/>
          </w:tcPr>
          <w:p w14:paraId="7B8FCCF3"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56B6929E"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MULTI FAMILY RES</w:t>
            </w:r>
          </w:p>
        </w:tc>
        <w:tc>
          <w:tcPr>
            <w:tcW w:w="2610" w:type="dxa"/>
            <w:tcBorders>
              <w:top w:val="nil"/>
              <w:left w:val="nil"/>
              <w:bottom w:val="single" w:sz="4" w:space="0" w:color="auto"/>
              <w:right w:val="single" w:sz="4" w:space="0" w:color="auto"/>
            </w:tcBorders>
            <w:shd w:val="clear" w:color="auto" w:fill="auto"/>
            <w:noWrap/>
            <w:vAlign w:val="center"/>
            <w:hideMark/>
          </w:tcPr>
          <w:p w14:paraId="3523997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2.320</w:t>
            </w:r>
          </w:p>
        </w:tc>
        <w:tc>
          <w:tcPr>
            <w:tcW w:w="2610" w:type="dxa"/>
            <w:tcBorders>
              <w:top w:val="nil"/>
              <w:left w:val="nil"/>
              <w:bottom w:val="single" w:sz="4" w:space="0" w:color="auto"/>
              <w:right w:val="single" w:sz="4" w:space="0" w:color="auto"/>
            </w:tcBorders>
            <w:shd w:val="clear" w:color="auto" w:fill="auto"/>
            <w:noWrap/>
            <w:vAlign w:val="center"/>
            <w:hideMark/>
          </w:tcPr>
          <w:p w14:paraId="31C3D49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0.520</w:t>
            </w:r>
          </w:p>
        </w:tc>
      </w:tr>
      <w:tr w:rsidR="000D4335" w:rsidRPr="000D4335" w14:paraId="53E93806" w14:textId="77777777" w:rsidTr="000D4335">
        <w:trPr>
          <w:trHeight w:val="300"/>
        </w:trPr>
        <w:tc>
          <w:tcPr>
            <w:tcW w:w="270" w:type="dxa"/>
            <w:tcBorders>
              <w:top w:val="nil"/>
              <w:left w:val="nil"/>
              <w:bottom w:val="nil"/>
              <w:right w:val="nil"/>
            </w:tcBorders>
            <w:shd w:val="clear" w:color="auto" w:fill="auto"/>
            <w:noWrap/>
            <w:vAlign w:val="bottom"/>
            <w:hideMark/>
          </w:tcPr>
          <w:p w14:paraId="25683019"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2909F717"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PASTURE</w:t>
            </w:r>
          </w:p>
        </w:tc>
        <w:tc>
          <w:tcPr>
            <w:tcW w:w="2610" w:type="dxa"/>
            <w:tcBorders>
              <w:top w:val="nil"/>
              <w:left w:val="nil"/>
              <w:bottom w:val="single" w:sz="4" w:space="0" w:color="auto"/>
              <w:right w:val="single" w:sz="4" w:space="0" w:color="auto"/>
            </w:tcBorders>
            <w:shd w:val="clear" w:color="auto" w:fill="auto"/>
            <w:noWrap/>
            <w:vAlign w:val="center"/>
            <w:hideMark/>
          </w:tcPr>
          <w:p w14:paraId="7E58F62F"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3.510</w:t>
            </w:r>
          </w:p>
        </w:tc>
        <w:tc>
          <w:tcPr>
            <w:tcW w:w="2610" w:type="dxa"/>
            <w:tcBorders>
              <w:top w:val="nil"/>
              <w:left w:val="nil"/>
              <w:bottom w:val="single" w:sz="4" w:space="0" w:color="auto"/>
              <w:right w:val="single" w:sz="4" w:space="0" w:color="auto"/>
            </w:tcBorders>
            <w:shd w:val="clear" w:color="auto" w:fill="auto"/>
            <w:noWrap/>
            <w:vAlign w:val="center"/>
            <w:hideMark/>
          </w:tcPr>
          <w:p w14:paraId="35E95832"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0.686</w:t>
            </w:r>
          </w:p>
        </w:tc>
      </w:tr>
      <w:tr w:rsidR="000D4335" w:rsidRPr="000D4335" w14:paraId="04F61FE0" w14:textId="77777777" w:rsidTr="000D4335">
        <w:trPr>
          <w:trHeight w:val="300"/>
        </w:trPr>
        <w:tc>
          <w:tcPr>
            <w:tcW w:w="270" w:type="dxa"/>
            <w:tcBorders>
              <w:top w:val="nil"/>
              <w:left w:val="nil"/>
              <w:bottom w:val="nil"/>
              <w:right w:val="nil"/>
            </w:tcBorders>
            <w:shd w:val="clear" w:color="auto" w:fill="auto"/>
            <w:noWrap/>
            <w:vAlign w:val="bottom"/>
            <w:hideMark/>
          </w:tcPr>
          <w:p w14:paraId="3517316C"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55CFBDA5"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ROW CROPS</w:t>
            </w:r>
          </w:p>
        </w:tc>
        <w:tc>
          <w:tcPr>
            <w:tcW w:w="2610" w:type="dxa"/>
            <w:tcBorders>
              <w:top w:val="nil"/>
              <w:left w:val="nil"/>
              <w:bottom w:val="single" w:sz="4" w:space="0" w:color="auto"/>
              <w:right w:val="single" w:sz="4" w:space="0" w:color="auto"/>
            </w:tcBorders>
            <w:shd w:val="clear" w:color="auto" w:fill="auto"/>
            <w:noWrap/>
            <w:vAlign w:val="center"/>
            <w:hideMark/>
          </w:tcPr>
          <w:p w14:paraId="1DAB52BD"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2.650</w:t>
            </w:r>
          </w:p>
        </w:tc>
        <w:tc>
          <w:tcPr>
            <w:tcW w:w="2610" w:type="dxa"/>
            <w:tcBorders>
              <w:top w:val="nil"/>
              <w:left w:val="nil"/>
              <w:bottom w:val="single" w:sz="4" w:space="0" w:color="auto"/>
              <w:right w:val="single" w:sz="4" w:space="0" w:color="auto"/>
            </w:tcBorders>
            <w:shd w:val="clear" w:color="auto" w:fill="auto"/>
            <w:noWrap/>
            <w:vAlign w:val="center"/>
            <w:hideMark/>
          </w:tcPr>
          <w:p w14:paraId="5091D06F"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0.593</w:t>
            </w:r>
          </w:p>
        </w:tc>
      </w:tr>
      <w:tr w:rsidR="000D4335" w:rsidRPr="000D4335" w14:paraId="75AECC47" w14:textId="77777777" w:rsidTr="000D4335">
        <w:trPr>
          <w:trHeight w:val="300"/>
        </w:trPr>
        <w:tc>
          <w:tcPr>
            <w:tcW w:w="270" w:type="dxa"/>
            <w:tcBorders>
              <w:top w:val="nil"/>
              <w:left w:val="nil"/>
              <w:bottom w:val="nil"/>
              <w:right w:val="nil"/>
            </w:tcBorders>
            <w:shd w:val="clear" w:color="auto" w:fill="auto"/>
            <w:noWrap/>
            <w:vAlign w:val="bottom"/>
            <w:hideMark/>
          </w:tcPr>
          <w:p w14:paraId="713176EA"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11ABE519"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RUDERAL UPLAND PINE*</w:t>
            </w:r>
          </w:p>
        </w:tc>
        <w:tc>
          <w:tcPr>
            <w:tcW w:w="2610" w:type="dxa"/>
            <w:tcBorders>
              <w:top w:val="nil"/>
              <w:left w:val="nil"/>
              <w:bottom w:val="single" w:sz="4" w:space="0" w:color="auto"/>
              <w:right w:val="single" w:sz="4" w:space="0" w:color="auto"/>
            </w:tcBorders>
            <w:shd w:val="clear" w:color="auto" w:fill="auto"/>
            <w:noWrap/>
            <w:vAlign w:val="center"/>
            <w:hideMark/>
          </w:tcPr>
          <w:p w14:paraId="0A80ADC0"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1.694</w:t>
            </w:r>
          </w:p>
        </w:tc>
        <w:tc>
          <w:tcPr>
            <w:tcW w:w="2610" w:type="dxa"/>
            <w:tcBorders>
              <w:top w:val="nil"/>
              <w:left w:val="nil"/>
              <w:bottom w:val="single" w:sz="4" w:space="0" w:color="auto"/>
              <w:right w:val="single" w:sz="4" w:space="0" w:color="auto"/>
            </w:tcBorders>
            <w:shd w:val="clear" w:color="auto" w:fill="auto"/>
            <w:noWrap/>
            <w:vAlign w:val="center"/>
            <w:hideMark/>
          </w:tcPr>
          <w:p w14:paraId="05966509"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0.162</w:t>
            </w:r>
          </w:p>
        </w:tc>
      </w:tr>
      <w:tr w:rsidR="000D4335" w:rsidRPr="000D4335" w14:paraId="77CA96C0" w14:textId="77777777" w:rsidTr="000D4335">
        <w:trPr>
          <w:trHeight w:val="300"/>
        </w:trPr>
        <w:tc>
          <w:tcPr>
            <w:tcW w:w="270" w:type="dxa"/>
            <w:tcBorders>
              <w:top w:val="nil"/>
              <w:left w:val="nil"/>
              <w:bottom w:val="nil"/>
              <w:right w:val="nil"/>
            </w:tcBorders>
            <w:shd w:val="clear" w:color="auto" w:fill="auto"/>
            <w:noWrap/>
            <w:vAlign w:val="bottom"/>
            <w:hideMark/>
          </w:tcPr>
          <w:p w14:paraId="4DDFC0F8"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1BFAC9A1"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SCRUBBY FLATWOODS*</w:t>
            </w:r>
          </w:p>
        </w:tc>
        <w:tc>
          <w:tcPr>
            <w:tcW w:w="2610" w:type="dxa"/>
            <w:tcBorders>
              <w:top w:val="nil"/>
              <w:left w:val="nil"/>
              <w:bottom w:val="single" w:sz="4" w:space="0" w:color="auto"/>
              <w:right w:val="single" w:sz="4" w:space="0" w:color="auto"/>
            </w:tcBorders>
            <w:shd w:val="clear" w:color="auto" w:fill="auto"/>
            <w:noWrap/>
            <w:vAlign w:val="center"/>
            <w:hideMark/>
          </w:tcPr>
          <w:p w14:paraId="7F15EFAA"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1.155</w:t>
            </w:r>
          </w:p>
        </w:tc>
        <w:tc>
          <w:tcPr>
            <w:tcW w:w="2610" w:type="dxa"/>
            <w:tcBorders>
              <w:top w:val="nil"/>
              <w:left w:val="nil"/>
              <w:bottom w:val="single" w:sz="4" w:space="0" w:color="auto"/>
              <w:right w:val="single" w:sz="4" w:space="0" w:color="auto"/>
            </w:tcBorders>
            <w:shd w:val="clear" w:color="auto" w:fill="auto"/>
            <w:noWrap/>
            <w:vAlign w:val="center"/>
            <w:hideMark/>
          </w:tcPr>
          <w:p w14:paraId="07984638"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0.027</w:t>
            </w:r>
          </w:p>
        </w:tc>
      </w:tr>
      <w:tr w:rsidR="000D4335" w:rsidRPr="000D4335" w14:paraId="2F23215A" w14:textId="77777777" w:rsidTr="000D4335">
        <w:trPr>
          <w:trHeight w:val="300"/>
        </w:trPr>
        <w:tc>
          <w:tcPr>
            <w:tcW w:w="270" w:type="dxa"/>
            <w:tcBorders>
              <w:top w:val="nil"/>
              <w:left w:val="nil"/>
              <w:bottom w:val="nil"/>
              <w:right w:val="nil"/>
            </w:tcBorders>
            <w:shd w:val="clear" w:color="auto" w:fill="auto"/>
            <w:noWrap/>
            <w:vAlign w:val="bottom"/>
            <w:hideMark/>
          </w:tcPr>
          <w:p w14:paraId="32063DBC"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347B240C"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SFR OR MFR DEPENDING ON UNITS</w:t>
            </w:r>
          </w:p>
        </w:tc>
        <w:tc>
          <w:tcPr>
            <w:tcW w:w="2610" w:type="dxa"/>
            <w:tcBorders>
              <w:top w:val="nil"/>
              <w:left w:val="nil"/>
              <w:bottom w:val="single" w:sz="4" w:space="0" w:color="auto"/>
              <w:right w:val="single" w:sz="4" w:space="0" w:color="auto"/>
            </w:tcBorders>
            <w:shd w:val="clear" w:color="auto" w:fill="auto"/>
            <w:noWrap/>
            <w:vAlign w:val="center"/>
            <w:hideMark/>
          </w:tcPr>
          <w:p w14:paraId="7322B686"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2.070</w:t>
            </w:r>
          </w:p>
        </w:tc>
        <w:tc>
          <w:tcPr>
            <w:tcW w:w="2610" w:type="dxa"/>
            <w:tcBorders>
              <w:top w:val="nil"/>
              <w:left w:val="nil"/>
              <w:bottom w:val="single" w:sz="4" w:space="0" w:color="auto"/>
              <w:right w:val="single" w:sz="4" w:space="0" w:color="auto"/>
            </w:tcBorders>
            <w:shd w:val="clear" w:color="auto" w:fill="auto"/>
            <w:noWrap/>
            <w:vAlign w:val="center"/>
            <w:hideMark/>
          </w:tcPr>
          <w:p w14:paraId="15C12E8A"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0.327</w:t>
            </w:r>
          </w:p>
        </w:tc>
      </w:tr>
      <w:tr w:rsidR="000D4335" w:rsidRPr="000D4335" w14:paraId="206BC428" w14:textId="77777777" w:rsidTr="000D4335">
        <w:trPr>
          <w:trHeight w:val="300"/>
        </w:trPr>
        <w:tc>
          <w:tcPr>
            <w:tcW w:w="270" w:type="dxa"/>
            <w:tcBorders>
              <w:top w:val="nil"/>
              <w:left w:val="nil"/>
              <w:bottom w:val="nil"/>
              <w:right w:val="nil"/>
            </w:tcBorders>
            <w:shd w:val="clear" w:color="auto" w:fill="auto"/>
            <w:noWrap/>
            <w:vAlign w:val="bottom"/>
            <w:hideMark/>
          </w:tcPr>
          <w:p w14:paraId="71C33C87"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69F60824"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SINGLE FAMILY RES</w:t>
            </w:r>
          </w:p>
        </w:tc>
        <w:tc>
          <w:tcPr>
            <w:tcW w:w="2610" w:type="dxa"/>
            <w:tcBorders>
              <w:top w:val="nil"/>
              <w:left w:val="nil"/>
              <w:bottom w:val="single" w:sz="4" w:space="0" w:color="auto"/>
              <w:right w:val="single" w:sz="4" w:space="0" w:color="auto"/>
            </w:tcBorders>
            <w:shd w:val="clear" w:color="auto" w:fill="auto"/>
            <w:noWrap/>
            <w:vAlign w:val="center"/>
            <w:hideMark/>
          </w:tcPr>
          <w:p w14:paraId="1EA34C15"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2.070</w:t>
            </w:r>
          </w:p>
        </w:tc>
        <w:tc>
          <w:tcPr>
            <w:tcW w:w="2610" w:type="dxa"/>
            <w:tcBorders>
              <w:top w:val="nil"/>
              <w:left w:val="nil"/>
              <w:bottom w:val="single" w:sz="4" w:space="0" w:color="auto"/>
              <w:right w:val="single" w:sz="4" w:space="0" w:color="auto"/>
            </w:tcBorders>
            <w:shd w:val="clear" w:color="auto" w:fill="auto"/>
            <w:noWrap/>
            <w:vAlign w:val="center"/>
            <w:hideMark/>
          </w:tcPr>
          <w:p w14:paraId="79AA96E5"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0.327</w:t>
            </w:r>
          </w:p>
        </w:tc>
      </w:tr>
      <w:tr w:rsidR="000D4335" w:rsidRPr="000D4335" w14:paraId="43D7A4C8" w14:textId="77777777" w:rsidTr="000D4335">
        <w:trPr>
          <w:trHeight w:val="300"/>
        </w:trPr>
        <w:tc>
          <w:tcPr>
            <w:tcW w:w="270" w:type="dxa"/>
            <w:tcBorders>
              <w:top w:val="nil"/>
              <w:left w:val="nil"/>
              <w:bottom w:val="nil"/>
              <w:right w:val="nil"/>
            </w:tcBorders>
            <w:shd w:val="clear" w:color="auto" w:fill="auto"/>
            <w:noWrap/>
            <w:vAlign w:val="bottom"/>
            <w:hideMark/>
          </w:tcPr>
          <w:p w14:paraId="6150FAD6"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7AB3C871"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UNDEVELOPED</w:t>
            </w:r>
          </w:p>
        </w:tc>
        <w:tc>
          <w:tcPr>
            <w:tcW w:w="2610" w:type="dxa"/>
            <w:tcBorders>
              <w:top w:val="nil"/>
              <w:left w:val="nil"/>
              <w:bottom w:val="single" w:sz="4" w:space="0" w:color="auto"/>
              <w:right w:val="single" w:sz="4" w:space="0" w:color="auto"/>
            </w:tcBorders>
            <w:shd w:val="clear" w:color="auto" w:fill="auto"/>
            <w:noWrap/>
            <w:vAlign w:val="center"/>
            <w:hideMark/>
          </w:tcPr>
          <w:p w14:paraId="5E1D9C0C"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1.288</w:t>
            </w:r>
          </w:p>
        </w:tc>
        <w:tc>
          <w:tcPr>
            <w:tcW w:w="2610" w:type="dxa"/>
            <w:tcBorders>
              <w:top w:val="nil"/>
              <w:left w:val="nil"/>
              <w:bottom w:val="single" w:sz="4" w:space="0" w:color="auto"/>
              <w:right w:val="single" w:sz="4" w:space="0" w:color="auto"/>
            </w:tcBorders>
            <w:shd w:val="clear" w:color="auto" w:fill="auto"/>
            <w:noWrap/>
            <w:vAlign w:val="center"/>
            <w:hideMark/>
          </w:tcPr>
          <w:p w14:paraId="30F86216"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0.107</w:t>
            </w:r>
          </w:p>
        </w:tc>
      </w:tr>
      <w:tr w:rsidR="000D4335" w:rsidRPr="000D4335" w14:paraId="7C8A9FF8" w14:textId="77777777" w:rsidTr="000D4335">
        <w:trPr>
          <w:trHeight w:val="570"/>
        </w:trPr>
        <w:tc>
          <w:tcPr>
            <w:tcW w:w="270" w:type="dxa"/>
            <w:tcBorders>
              <w:top w:val="nil"/>
              <w:left w:val="nil"/>
              <w:bottom w:val="nil"/>
              <w:right w:val="nil"/>
            </w:tcBorders>
            <w:shd w:val="clear" w:color="auto" w:fill="auto"/>
            <w:noWrap/>
            <w:vAlign w:val="bottom"/>
            <w:hideMark/>
          </w:tcPr>
          <w:p w14:paraId="42D96EBD"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2A7A1996"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UNDEVELOPED User Defined (overwrite defaults)</w:t>
            </w:r>
          </w:p>
        </w:tc>
        <w:tc>
          <w:tcPr>
            <w:tcW w:w="2610" w:type="dxa"/>
            <w:tcBorders>
              <w:top w:val="nil"/>
              <w:left w:val="nil"/>
              <w:bottom w:val="single" w:sz="4" w:space="0" w:color="auto"/>
              <w:right w:val="single" w:sz="4" w:space="0" w:color="auto"/>
            </w:tcBorders>
            <w:shd w:val="clear" w:color="auto" w:fill="auto"/>
            <w:noWrap/>
            <w:vAlign w:val="center"/>
            <w:hideMark/>
          </w:tcPr>
          <w:p w14:paraId="29344990" w14:textId="186515A1" w:rsidR="000D4335" w:rsidRPr="000D4335" w:rsidRDefault="000D4335" w:rsidP="000D4335">
            <w:pPr>
              <w:spacing w:after="0" w:line="240" w:lineRule="auto"/>
              <w:jc w:val="center"/>
              <w:rPr>
                <w:rFonts w:ascii="Cambria" w:eastAsia="Times New Roman" w:hAnsi="Cambria" w:cs="Arial"/>
                <w:color w:val="000000"/>
              </w:rPr>
            </w:pPr>
            <w:r>
              <w:rPr>
                <w:rFonts w:ascii="Cambria" w:eastAsia="Times New Roman" w:hAnsi="Cambria" w:cs="Arial"/>
                <w:color w:val="000000"/>
              </w:rPr>
              <w:t>User input</w:t>
            </w:r>
          </w:p>
        </w:tc>
        <w:tc>
          <w:tcPr>
            <w:tcW w:w="2610" w:type="dxa"/>
            <w:tcBorders>
              <w:top w:val="nil"/>
              <w:left w:val="nil"/>
              <w:bottom w:val="single" w:sz="4" w:space="0" w:color="auto"/>
              <w:right w:val="single" w:sz="4" w:space="0" w:color="auto"/>
            </w:tcBorders>
            <w:shd w:val="clear" w:color="auto" w:fill="auto"/>
            <w:noWrap/>
            <w:vAlign w:val="center"/>
            <w:hideMark/>
          </w:tcPr>
          <w:p w14:paraId="55F6EA62" w14:textId="021BE891" w:rsidR="000D4335" w:rsidRPr="000D4335" w:rsidRDefault="000D4335" w:rsidP="000D4335">
            <w:pPr>
              <w:spacing w:after="0" w:line="240" w:lineRule="auto"/>
              <w:jc w:val="center"/>
              <w:rPr>
                <w:rFonts w:ascii="Cambria" w:eastAsia="Times New Roman" w:hAnsi="Cambria" w:cs="Arial"/>
                <w:color w:val="000000"/>
              </w:rPr>
            </w:pPr>
            <w:r>
              <w:rPr>
                <w:rFonts w:ascii="Cambria" w:eastAsia="Times New Roman" w:hAnsi="Cambria" w:cs="Arial"/>
                <w:color w:val="000000"/>
              </w:rPr>
              <w:t>User input</w:t>
            </w:r>
          </w:p>
        </w:tc>
      </w:tr>
      <w:tr w:rsidR="000D4335" w:rsidRPr="000D4335" w14:paraId="4B8E0EDF" w14:textId="77777777" w:rsidTr="000D4335">
        <w:trPr>
          <w:trHeight w:val="300"/>
        </w:trPr>
        <w:tc>
          <w:tcPr>
            <w:tcW w:w="270" w:type="dxa"/>
            <w:tcBorders>
              <w:top w:val="nil"/>
              <w:left w:val="nil"/>
              <w:bottom w:val="nil"/>
              <w:right w:val="nil"/>
            </w:tcBorders>
            <w:shd w:val="clear" w:color="auto" w:fill="auto"/>
            <w:noWrap/>
            <w:vAlign w:val="bottom"/>
            <w:hideMark/>
          </w:tcPr>
          <w:p w14:paraId="6D27DC49"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2D3ACBA4"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WATER</w:t>
            </w:r>
          </w:p>
        </w:tc>
        <w:tc>
          <w:tcPr>
            <w:tcW w:w="2610" w:type="dxa"/>
            <w:tcBorders>
              <w:top w:val="nil"/>
              <w:left w:val="nil"/>
              <w:bottom w:val="single" w:sz="4" w:space="0" w:color="auto"/>
              <w:right w:val="single" w:sz="4" w:space="0" w:color="auto"/>
            </w:tcBorders>
            <w:shd w:val="clear" w:color="auto" w:fill="auto"/>
            <w:noWrap/>
            <w:vAlign w:val="center"/>
            <w:hideMark/>
          </w:tcPr>
          <w:p w14:paraId="43A31471"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w:t>
            </w:r>
          </w:p>
        </w:tc>
        <w:tc>
          <w:tcPr>
            <w:tcW w:w="2610" w:type="dxa"/>
            <w:tcBorders>
              <w:top w:val="nil"/>
              <w:left w:val="nil"/>
              <w:bottom w:val="single" w:sz="4" w:space="0" w:color="auto"/>
              <w:right w:val="single" w:sz="4" w:space="0" w:color="auto"/>
            </w:tcBorders>
            <w:shd w:val="clear" w:color="auto" w:fill="auto"/>
            <w:noWrap/>
            <w:vAlign w:val="center"/>
            <w:hideMark/>
          </w:tcPr>
          <w:p w14:paraId="6253FFED"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w:t>
            </w:r>
          </w:p>
        </w:tc>
      </w:tr>
      <w:tr w:rsidR="000D4335" w:rsidRPr="000D4335" w14:paraId="45EFBB4B" w14:textId="77777777" w:rsidTr="000D4335">
        <w:trPr>
          <w:trHeight w:val="300"/>
        </w:trPr>
        <w:tc>
          <w:tcPr>
            <w:tcW w:w="270" w:type="dxa"/>
            <w:tcBorders>
              <w:top w:val="nil"/>
              <w:left w:val="nil"/>
              <w:bottom w:val="nil"/>
              <w:right w:val="nil"/>
            </w:tcBorders>
            <w:shd w:val="clear" w:color="auto" w:fill="auto"/>
            <w:noWrap/>
            <w:vAlign w:val="bottom"/>
            <w:hideMark/>
          </w:tcPr>
          <w:p w14:paraId="23DD70CF"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013D68F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WET FLATWOODS*</w:t>
            </w:r>
          </w:p>
        </w:tc>
        <w:tc>
          <w:tcPr>
            <w:tcW w:w="2610" w:type="dxa"/>
            <w:tcBorders>
              <w:top w:val="nil"/>
              <w:left w:val="nil"/>
              <w:bottom w:val="single" w:sz="4" w:space="0" w:color="auto"/>
              <w:right w:val="single" w:sz="4" w:space="0" w:color="auto"/>
            </w:tcBorders>
            <w:shd w:val="clear" w:color="auto" w:fill="auto"/>
            <w:noWrap/>
            <w:vAlign w:val="center"/>
            <w:hideMark/>
          </w:tcPr>
          <w:p w14:paraId="2BF10601"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1.213</w:t>
            </w:r>
          </w:p>
        </w:tc>
        <w:tc>
          <w:tcPr>
            <w:tcW w:w="2610" w:type="dxa"/>
            <w:tcBorders>
              <w:top w:val="nil"/>
              <w:left w:val="nil"/>
              <w:bottom w:val="single" w:sz="4" w:space="0" w:color="auto"/>
              <w:right w:val="single" w:sz="4" w:space="0" w:color="auto"/>
            </w:tcBorders>
            <w:shd w:val="clear" w:color="auto" w:fill="auto"/>
            <w:noWrap/>
            <w:vAlign w:val="center"/>
            <w:hideMark/>
          </w:tcPr>
          <w:p w14:paraId="58801D45"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0.021</w:t>
            </w:r>
          </w:p>
        </w:tc>
      </w:tr>
      <w:tr w:rsidR="000D4335" w:rsidRPr="000D4335" w14:paraId="2494DADF" w14:textId="77777777" w:rsidTr="000D4335">
        <w:trPr>
          <w:trHeight w:val="300"/>
        </w:trPr>
        <w:tc>
          <w:tcPr>
            <w:tcW w:w="270" w:type="dxa"/>
            <w:tcBorders>
              <w:top w:val="nil"/>
              <w:left w:val="nil"/>
              <w:bottom w:val="nil"/>
              <w:right w:val="nil"/>
            </w:tcBorders>
            <w:shd w:val="clear" w:color="auto" w:fill="auto"/>
            <w:noWrap/>
            <w:vAlign w:val="bottom"/>
            <w:hideMark/>
          </w:tcPr>
          <w:p w14:paraId="18F0F887"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6F7B0312"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WET PRAIRIE*</w:t>
            </w:r>
          </w:p>
        </w:tc>
        <w:tc>
          <w:tcPr>
            <w:tcW w:w="2610" w:type="dxa"/>
            <w:tcBorders>
              <w:top w:val="nil"/>
              <w:left w:val="nil"/>
              <w:bottom w:val="single" w:sz="4" w:space="0" w:color="auto"/>
              <w:right w:val="single" w:sz="4" w:space="0" w:color="auto"/>
            </w:tcBorders>
            <w:shd w:val="clear" w:color="auto" w:fill="auto"/>
            <w:noWrap/>
            <w:vAlign w:val="center"/>
            <w:hideMark/>
          </w:tcPr>
          <w:p w14:paraId="5D31B3F0"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1.095</w:t>
            </w:r>
          </w:p>
        </w:tc>
        <w:tc>
          <w:tcPr>
            <w:tcW w:w="2610" w:type="dxa"/>
            <w:tcBorders>
              <w:top w:val="nil"/>
              <w:left w:val="nil"/>
              <w:bottom w:val="single" w:sz="4" w:space="0" w:color="auto"/>
              <w:right w:val="single" w:sz="4" w:space="0" w:color="auto"/>
            </w:tcBorders>
            <w:shd w:val="clear" w:color="auto" w:fill="auto"/>
            <w:noWrap/>
            <w:vAlign w:val="center"/>
            <w:hideMark/>
          </w:tcPr>
          <w:p w14:paraId="56D0D554"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0.015</w:t>
            </w:r>
          </w:p>
        </w:tc>
      </w:tr>
      <w:tr w:rsidR="000D4335" w:rsidRPr="000D4335" w14:paraId="5675CB5E" w14:textId="77777777" w:rsidTr="000D4335">
        <w:trPr>
          <w:trHeight w:val="300"/>
        </w:trPr>
        <w:tc>
          <w:tcPr>
            <w:tcW w:w="270" w:type="dxa"/>
            <w:tcBorders>
              <w:top w:val="nil"/>
              <w:left w:val="nil"/>
              <w:bottom w:val="nil"/>
              <w:right w:val="nil"/>
            </w:tcBorders>
            <w:shd w:val="clear" w:color="auto" w:fill="auto"/>
            <w:noWrap/>
            <w:vAlign w:val="bottom"/>
            <w:hideMark/>
          </w:tcPr>
          <w:p w14:paraId="7D9D714D"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1C10A471"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WETLAND*</w:t>
            </w:r>
          </w:p>
        </w:tc>
        <w:tc>
          <w:tcPr>
            <w:tcW w:w="2610" w:type="dxa"/>
            <w:tcBorders>
              <w:top w:val="nil"/>
              <w:left w:val="nil"/>
              <w:bottom w:val="single" w:sz="4" w:space="0" w:color="auto"/>
              <w:right w:val="single" w:sz="4" w:space="0" w:color="auto"/>
            </w:tcBorders>
            <w:shd w:val="clear" w:color="auto" w:fill="auto"/>
            <w:noWrap/>
            <w:vAlign w:val="center"/>
            <w:hideMark/>
          </w:tcPr>
          <w:p w14:paraId="45813421"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1.15</w:t>
            </w:r>
          </w:p>
        </w:tc>
        <w:tc>
          <w:tcPr>
            <w:tcW w:w="2610" w:type="dxa"/>
            <w:tcBorders>
              <w:top w:val="nil"/>
              <w:left w:val="nil"/>
              <w:bottom w:val="single" w:sz="4" w:space="0" w:color="auto"/>
              <w:right w:val="single" w:sz="4" w:space="0" w:color="auto"/>
            </w:tcBorders>
            <w:shd w:val="clear" w:color="auto" w:fill="auto"/>
            <w:noWrap/>
            <w:vAlign w:val="center"/>
            <w:hideMark/>
          </w:tcPr>
          <w:p w14:paraId="08B9AED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0.055</w:t>
            </w:r>
          </w:p>
        </w:tc>
      </w:tr>
      <w:tr w:rsidR="000D4335" w:rsidRPr="000D4335" w14:paraId="6FF2DA67" w14:textId="77777777" w:rsidTr="000D4335">
        <w:trPr>
          <w:trHeight w:val="300"/>
        </w:trPr>
        <w:tc>
          <w:tcPr>
            <w:tcW w:w="270" w:type="dxa"/>
            <w:tcBorders>
              <w:top w:val="nil"/>
              <w:left w:val="nil"/>
              <w:bottom w:val="nil"/>
              <w:right w:val="nil"/>
            </w:tcBorders>
            <w:shd w:val="clear" w:color="auto" w:fill="auto"/>
            <w:noWrap/>
            <w:vAlign w:val="bottom"/>
            <w:hideMark/>
          </w:tcPr>
          <w:p w14:paraId="0007BDC1"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4407381B"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XERIC HAMMOCK*</w:t>
            </w:r>
          </w:p>
        </w:tc>
        <w:tc>
          <w:tcPr>
            <w:tcW w:w="2610" w:type="dxa"/>
            <w:tcBorders>
              <w:top w:val="nil"/>
              <w:left w:val="nil"/>
              <w:bottom w:val="single" w:sz="4" w:space="0" w:color="auto"/>
              <w:right w:val="single" w:sz="4" w:space="0" w:color="auto"/>
            </w:tcBorders>
            <w:shd w:val="clear" w:color="auto" w:fill="auto"/>
            <w:noWrap/>
            <w:vAlign w:val="center"/>
            <w:hideMark/>
          </w:tcPr>
          <w:p w14:paraId="640036FA"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1.288</w:t>
            </w:r>
          </w:p>
        </w:tc>
        <w:tc>
          <w:tcPr>
            <w:tcW w:w="2610" w:type="dxa"/>
            <w:tcBorders>
              <w:top w:val="nil"/>
              <w:left w:val="nil"/>
              <w:bottom w:val="single" w:sz="4" w:space="0" w:color="auto"/>
              <w:right w:val="single" w:sz="4" w:space="0" w:color="auto"/>
            </w:tcBorders>
            <w:shd w:val="clear" w:color="auto" w:fill="auto"/>
            <w:noWrap/>
            <w:vAlign w:val="center"/>
            <w:hideMark/>
          </w:tcPr>
          <w:p w14:paraId="774A141F"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0.107</w:t>
            </w:r>
          </w:p>
        </w:tc>
      </w:tr>
      <w:tr w:rsidR="000D4335" w:rsidRPr="000D4335" w14:paraId="02DCB2AA" w14:textId="77777777" w:rsidTr="000D4335">
        <w:trPr>
          <w:trHeight w:val="300"/>
        </w:trPr>
        <w:tc>
          <w:tcPr>
            <w:tcW w:w="270" w:type="dxa"/>
            <w:tcBorders>
              <w:top w:val="nil"/>
              <w:left w:val="nil"/>
              <w:bottom w:val="nil"/>
              <w:right w:val="nil"/>
            </w:tcBorders>
            <w:shd w:val="clear" w:color="auto" w:fill="auto"/>
            <w:noWrap/>
            <w:vAlign w:val="bottom"/>
            <w:hideMark/>
          </w:tcPr>
          <w:p w14:paraId="52B1860C" w14:textId="77777777" w:rsidR="000D4335" w:rsidRPr="000D4335" w:rsidRDefault="000D4335" w:rsidP="000D4335">
            <w:pPr>
              <w:spacing w:after="0" w:line="240" w:lineRule="auto"/>
              <w:jc w:val="center"/>
              <w:rPr>
                <w:rFonts w:ascii="Cambria" w:eastAsia="Times New Roman" w:hAnsi="Cambria" w:cs="Arial"/>
                <w:color w:val="000000"/>
              </w:rPr>
            </w:pPr>
          </w:p>
        </w:tc>
        <w:tc>
          <w:tcPr>
            <w:tcW w:w="3690" w:type="dxa"/>
            <w:tcBorders>
              <w:top w:val="nil"/>
              <w:left w:val="single" w:sz="4" w:space="0" w:color="auto"/>
              <w:bottom w:val="single" w:sz="4" w:space="0" w:color="auto"/>
              <w:right w:val="single" w:sz="4" w:space="0" w:color="auto"/>
            </w:tcBorders>
            <w:shd w:val="clear" w:color="auto" w:fill="auto"/>
            <w:vAlign w:val="center"/>
            <w:hideMark/>
          </w:tcPr>
          <w:p w14:paraId="7F705219" w14:textId="77777777" w:rsidR="000D4335" w:rsidRPr="000D4335" w:rsidRDefault="000D4335" w:rsidP="000D4335">
            <w:pPr>
              <w:spacing w:after="0" w:line="240" w:lineRule="auto"/>
              <w:ind w:left="-974"/>
              <w:jc w:val="center"/>
              <w:rPr>
                <w:rFonts w:ascii="Cambria" w:eastAsia="Times New Roman" w:hAnsi="Cambria" w:cs="Arial"/>
                <w:color w:val="000000"/>
              </w:rPr>
            </w:pPr>
            <w:r w:rsidRPr="000D4335">
              <w:rPr>
                <w:rFonts w:ascii="Cambria" w:eastAsia="Times New Roman" w:hAnsi="Cambria" w:cs="Arial"/>
                <w:color w:val="000000"/>
              </w:rPr>
              <w:t>XERIC SCRUB*</w:t>
            </w:r>
          </w:p>
        </w:tc>
        <w:tc>
          <w:tcPr>
            <w:tcW w:w="2610" w:type="dxa"/>
            <w:tcBorders>
              <w:top w:val="nil"/>
              <w:left w:val="nil"/>
              <w:bottom w:val="single" w:sz="4" w:space="0" w:color="auto"/>
              <w:right w:val="single" w:sz="4" w:space="0" w:color="auto"/>
            </w:tcBorders>
            <w:shd w:val="clear" w:color="auto" w:fill="auto"/>
            <w:noWrap/>
            <w:vAlign w:val="center"/>
            <w:hideMark/>
          </w:tcPr>
          <w:p w14:paraId="130A7DD3"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1.288</w:t>
            </w:r>
          </w:p>
        </w:tc>
        <w:tc>
          <w:tcPr>
            <w:tcW w:w="2610" w:type="dxa"/>
            <w:tcBorders>
              <w:top w:val="nil"/>
              <w:left w:val="nil"/>
              <w:bottom w:val="single" w:sz="4" w:space="0" w:color="auto"/>
              <w:right w:val="single" w:sz="4" w:space="0" w:color="auto"/>
            </w:tcBorders>
            <w:shd w:val="clear" w:color="auto" w:fill="auto"/>
            <w:noWrap/>
            <w:vAlign w:val="center"/>
            <w:hideMark/>
          </w:tcPr>
          <w:p w14:paraId="1489BB22" w14:textId="77777777" w:rsidR="000D4335" w:rsidRPr="000D4335" w:rsidRDefault="000D4335" w:rsidP="000D4335">
            <w:pPr>
              <w:spacing w:after="0" w:line="240" w:lineRule="auto"/>
              <w:jc w:val="center"/>
              <w:rPr>
                <w:rFonts w:ascii="Cambria" w:eastAsia="Times New Roman" w:hAnsi="Cambria" w:cs="Arial"/>
                <w:color w:val="000000"/>
              </w:rPr>
            </w:pPr>
            <w:r w:rsidRPr="000D4335">
              <w:rPr>
                <w:rFonts w:ascii="Cambria" w:eastAsia="Times New Roman" w:hAnsi="Cambria" w:cs="Arial"/>
                <w:color w:val="000000"/>
              </w:rPr>
              <w:t>0.107</w:t>
            </w:r>
          </w:p>
        </w:tc>
      </w:tr>
    </w:tbl>
    <w:p w14:paraId="4961DBEA" w14:textId="2B827CB5" w:rsidR="000B1625" w:rsidRPr="000B1625" w:rsidRDefault="000B1625">
      <w:pPr>
        <w:rPr>
          <w:rFonts w:cstheme="minorHAnsi"/>
        </w:rPr>
      </w:pPr>
      <w:r>
        <w:rPr>
          <w:rFonts w:cstheme="minorHAnsi"/>
        </w:rPr>
        <w:t xml:space="preserve"> </w:t>
      </w:r>
    </w:p>
    <w:sectPr w:rsidR="000B1625" w:rsidRPr="000B1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13"/>
    <w:rsid w:val="00000A42"/>
    <w:rsid w:val="00032004"/>
    <w:rsid w:val="000B1625"/>
    <w:rsid w:val="000D4335"/>
    <w:rsid w:val="0023464B"/>
    <w:rsid w:val="002F21A3"/>
    <w:rsid w:val="003144DB"/>
    <w:rsid w:val="00376919"/>
    <w:rsid w:val="00381AC0"/>
    <w:rsid w:val="00450C27"/>
    <w:rsid w:val="006F4BC3"/>
    <w:rsid w:val="009730C3"/>
    <w:rsid w:val="00986314"/>
    <w:rsid w:val="009C3D13"/>
    <w:rsid w:val="00BF621E"/>
    <w:rsid w:val="00C73214"/>
    <w:rsid w:val="00D7420A"/>
    <w:rsid w:val="00FC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694"/>
  <w15:chartTrackingRefBased/>
  <w15:docId w15:val="{4495AF00-D012-433C-BCA1-BC295C7F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761332">
      <w:bodyDiv w:val="1"/>
      <w:marLeft w:val="0"/>
      <w:marRight w:val="0"/>
      <w:marTop w:val="0"/>
      <w:marBottom w:val="0"/>
      <w:divBdr>
        <w:top w:val="none" w:sz="0" w:space="0" w:color="auto"/>
        <w:left w:val="none" w:sz="0" w:space="0" w:color="auto"/>
        <w:bottom w:val="none" w:sz="0" w:space="0" w:color="auto"/>
        <w:right w:val="none" w:sz="0" w:space="0" w:color="auto"/>
      </w:divBdr>
    </w:div>
    <w:div w:id="15751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Wanielista</dc:creator>
  <cp:keywords/>
  <dc:description/>
  <cp:lastModifiedBy>Martin Wanielista</cp:lastModifiedBy>
  <cp:revision>2</cp:revision>
  <dcterms:created xsi:type="dcterms:W3CDTF">2018-11-29T20:49:00Z</dcterms:created>
  <dcterms:modified xsi:type="dcterms:W3CDTF">2018-11-29T20:49:00Z</dcterms:modified>
</cp:coreProperties>
</file>